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3A5C" w:rsidRDefault="00F73A5C" w:rsidP="00F73A5C">
      <w:pPr>
        <w:widowControl w:val="0"/>
        <w:pBdr>
          <w:bottom w:val="single" w:sz="4" w:space="1" w:color="auto"/>
        </w:pBdr>
        <w:autoSpaceDE w:val="0"/>
        <w:autoSpaceDN w:val="0"/>
        <w:adjustRightInd w:val="0"/>
        <w:rPr>
          <w:rFonts w:ascii="Arial" w:hAnsi="Arial" w:cs="Arial"/>
          <w:b/>
          <w:bCs/>
          <w:color w:val="1A1A1A"/>
          <w:sz w:val="26"/>
          <w:szCs w:val="26"/>
        </w:rPr>
      </w:pPr>
      <w:r>
        <w:rPr>
          <w:rFonts w:ascii="Arial" w:hAnsi="Arial" w:cs="Arial"/>
          <w:b/>
          <w:bCs/>
          <w:noProof/>
          <w:color w:val="1A1A1A"/>
          <w:sz w:val="26"/>
          <w:szCs w:val="26"/>
        </w:rPr>
        <w:drawing>
          <wp:anchor distT="0" distB="0" distL="114300" distR="114300" simplePos="0" relativeHeight="251658240" behindDoc="0" locked="0" layoutInCell="1" allowOverlap="1" wp14:anchorId="3EDCB26B" wp14:editId="33B5952E">
            <wp:simplePos x="0" y="0"/>
            <wp:positionH relativeFrom="column">
              <wp:align>left</wp:align>
            </wp:positionH>
            <wp:positionV relativeFrom="paragraph">
              <wp:align>top</wp:align>
            </wp:positionV>
            <wp:extent cx="800100" cy="140017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00100" cy="1400352"/>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73A5C" w:rsidRDefault="00F73A5C" w:rsidP="00F73A5C">
      <w:pPr>
        <w:widowControl w:val="0"/>
        <w:pBdr>
          <w:bottom w:val="single" w:sz="4" w:space="1" w:color="auto"/>
        </w:pBdr>
        <w:autoSpaceDE w:val="0"/>
        <w:autoSpaceDN w:val="0"/>
        <w:adjustRightInd w:val="0"/>
        <w:rPr>
          <w:rFonts w:ascii="Arial" w:hAnsi="Arial" w:cs="Arial"/>
          <w:b/>
          <w:bCs/>
          <w:color w:val="1A1A1A"/>
          <w:sz w:val="26"/>
          <w:szCs w:val="26"/>
        </w:rPr>
      </w:pPr>
    </w:p>
    <w:p w:rsidR="00F73A5C" w:rsidRDefault="00F73A5C" w:rsidP="00F73A5C">
      <w:pPr>
        <w:widowControl w:val="0"/>
        <w:pBdr>
          <w:bottom w:val="single" w:sz="4" w:space="1" w:color="auto"/>
        </w:pBdr>
        <w:autoSpaceDE w:val="0"/>
        <w:autoSpaceDN w:val="0"/>
        <w:adjustRightInd w:val="0"/>
        <w:rPr>
          <w:rFonts w:ascii="Arial" w:hAnsi="Arial" w:cs="Arial"/>
          <w:b/>
          <w:bCs/>
          <w:color w:val="1A1A1A"/>
          <w:sz w:val="26"/>
          <w:szCs w:val="26"/>
        </w:rPr>
      </w:pPr>
    </w:p>
    <w:p w:rsidR="006C192B" w:rsidRPr="00665842" w:rsidRDefault="00E94FDA" w:rsidP="00F73A5C">
      <w:pPr>
        <w:widowControl w:val="0"/>
        <w:pBdr>
          <w:bottom w:val="single" w:sz="4" w:space="1" w:color="auto"/>
        </w:pBdr>
        <w:autoSpaceDE w:val="0"/>
        <w:autoSpaceDN w:val="0"/>
        <w:adjustRightInd w:val="0"/>
        <w:rPr>
          <w:rFonts w:ascii="Arial" w:hAnsi="Arial" w:cs="Arial"/>
          <w:b/>
          <w:bCs/>
          <w:color w:val="1A1A1A"/>
          <w:sz w:val="36"/>
          <w:szCs w:val="36"/>
        </w:rPr>
      </w:pPr>
      <w:r>
        <w:rPr>
          <w:rFonts w:ascii="Arial" w:hAnsi="Arial" w:cs="Arial"/>
          <w:b/>
          <w:bCs/>
          <w:color w:val="1A1A1A"/>
          <w:sz w:val="36"/>
          <w:szCs w:val="36"/>
        </w:rPr>
        <w:t>BULLETIN #2</w:t>
      </w:r>
    </w:p>
    <w:p w:rsidR="00F73A5C" w:rsidRDefault="00F73A5C" w:rsidP="006C192B">
      <w:pPr>
        <w:widowControl w:val="0"/>
        <w:autoSpaceDE w:val="0"/>
        <w:autoSpaceDN w:val="0"/>
        <w:adjustRightInd w:val="0"/>
        <w:rPr>
          <w:rFonts w:ascii="Arial" w:hAnsi="Arial" w:cs="Arial"/>
          <w:color w:val="1A1A1A"/>
          <w:sz w:val="26"/>
          <w:szCs w:val="26"/>
        </w:rPr>
      </w:pPr>
    </w:p>
    <w:p w:rsidR="006C192B" w:rsidRPr="00953F1F" w:rsidRDefault="00606D0A" w:rsidP="006C192B">
      <w:pPr>
        <w:widowControl w:val="0"/>
        <w:autoSpaceDE w:val="0"/>
        <w:autoSpaceDN w:val="0"/>
        <w:adjustRightInd w:val="0"/>
        <w:rPr>
          <w:rFonts w:ascii="Arial" w:hAnsi="Arial" w:cs="Arial"/>
          <w:b/>
          <w:color w:val="1A1A1A"/>
          <w:sz w:val="32"/>
          <w:szCs w:val="32"/>
        </w:rPr>
      </w:pPr>
      <w:r w:rsidRPr="00953F1F">
        <w:rPr>
          <w:rFonts w:ascii="Arial" w:hAnsi="Arial" w:cs="Arial"/>
          <w:b/>
          <w:color w:val="1A1A1A"/>
          <w:sz w:val="32"/>
          <w:szCs w:val="32"/>
        </w:rPr>
        <w:t>2015</w:t>
      </w:r>
      <w:r w:rsidR="006C192B" w:rsidRPr="00953F1F">
        <w:rPr>
          <w:rFonts w:ascii="Arial" w:hAnsi="Arial" w:cs="Arial"/>
          <w:b/>
          <w:color w:val="1A1A1A"/>
          <w:sz w:val="32"/>
          <w:szCs w:val="32"/>
        </w:rPr>
        <w:t xml:space="preserve"> Western Canadian University </w:t>
      </w:r>
      <w:r w:rsidRPr="00953F1F">
        <w:rPr>
          <w:rFonts w:ascii="Arial" w:hAnsi="Arial" w:cs="Arial"/>
          <w:b/>
          <w:color w:val="1A1A1A"/>
          <w:sz w:val="32"/>
          <w:szCs w:val="32"/>
        </w:rPr>
        <w:t xml:space="preserve">Rowing </w:t>
      </w:r>
      <w:r w:rsidR="006C192B" w:rsidRPr="00953F1F">
        <w:rPr>
          <w:rFonts w:ascii="Arial" w:hAnsi="Arial" w:cs="Arial"/>
          <w:b/>
          <w:color w:val="1A1A1A"/>
          <w:sz w:val="32"/>
          <w:szCs w:val="32"/>
        </w:rPr>
        <w:t>Championships</w:t>
      </w:r>
    </w:p>
    <w:p w:rsidR="003827A7" w:rsidRDefault="003827A7" w:rsidP="00F73A5C">
      <w:pPr>
        <w:widowControl w:val="0"/>
        <w:autoSpaceDE w:val="0"/>
        <w:autoSpaceDN w:val="0"/>
        <w:adjustRightInd w:val="0"/>
        <w:rPr>
          <w:rFonts w:ascii="Arial" w:hAnsi="Arial" w:cs="Arial"/>
          <w:color w:val="1A1A1A"/>
          <w:sz w:val="26"/>
          <w:szCs w:val="26"/>
        </w:rPr>
      </w:pPr>
    </w:p>
    <w:p w:rsidR="006C192B" w:rsidRDefault="003759E5" w:rsidP="00F73A5C">
      <w:pPr>
        <w:widowControl w:val="0"/>
        <w:autoSpaceDE w:val="0"/>
        <w:autoSpaceDN w:val="0"/>
        <w:adjustRightInd w:val="0"/>
        <w:rPr>
          <w:rFonts w:ascii="Arial" w:hAnsi="Arial" w:cs="Arial"/>
          <w:b/>
          <w:color w:val="1A1A1A"/>
          <w:sz w:val="26"/>
          <w:szCs w:val="26"/>
        </w:rPr>
      </w:pPr>
      <w:r>
        <w:rPr>
          <w:rFonts w:ascii="Arial" w:hAnsi="Arial" w:cs="Arial"/>
          <w:b/>
          <w:color w:val="1A1A1A"/>
          <w:sz w:val="26"/>
          <w:szCs w:val="26"/>
        </w:rPr>
        <w:t xml:space="preserve">Venue: </w:t>
      </w:r>
      <w:r w:rsidR="00F73A5C" w:rsidRPr="00953F1F">
        <w:rPr>
          <w:rFonts w:ascii="Arial" w:hAnsi="Arial" w:cs="Arial"/>
          <w:b/>
          <w:color w:val="1A1A1A"/>
          <w:sz w:val="26"/>
          <w:szCs w:val="26"/>
        </w:rPr>
        <w:t>BURNABY LAKE – SAT</w:t>
      </w:r>
      <w:r w:rsidR="00606D0A" w:rsidRPr="00953F1F">
        <w:rPr>
          <w:rFonts w:ascii="Arial" w:hAnsi="Arial" w:cs="Arial"/>
          <w:b/>
          <w:color w:val="1A1A1A"/>
          <w:sz w:val="26"/>
          <w:szCs w:val="26"/>
        </w:rPr>
        <w:t>URDAY October 17, 2015</w:t>
      </w:r>
    </w:p>
    <w:p w:rsidR="003759E5" w:rsidRDefault="003759E5" w:rsidP="00F73A5C">
      <w:pPr>
        <w:widowControl w:val="0"/>
        <w:autoSpaceDE w:val="0"/>
        <w:autoSpaceDN w:val="0"/>
        <w:adjustRightInd w:val="0"/>
        <w:rPr>
          <w:rFonts w:ascii="Arial" w:hAnsi="Arial" w:cs="Arial"/>
          <w:b/>
          <w:color w:val="1A1A1A"/>
          <w:sz w:val="26"/>
          <w:szCs w:val="26"/>
        </w:rPr>
      </w:pPr>
    </w:p>
    <w:p w:rsidR="003759E5" w:rsidRPr="00EB0BEF" w:rsidRDefault="00783112" w:rsidP="003759E5">
      <w:hyperlink r:id="rId7" w:history="1">
        <w:r w:rsidR="003759E5" w:rsidRPr="00EB0BEF">
          <w:rPr>
            <w:rStyle w:val="Hyperlink"/>
          </w:rPr>
          <w:t>Directions to Burnaby Lake</w:t>
        </w:r>
      </w:hyperlink>
    </w:p>
    <w:p w:rsidR="00F73A5C" w:rsidRDefault="00F73A5C" w:rsidP="00F73A5C">
      <w:pPr>
        <w:widowControl w:val="0"/>
        <w:autoSpaceDE w:val="0"/>
        <w:autoSpaceDN w:val="0"/>
        <w:adjustRightInd w:val="0"/>
        <w:rPr>
          <w:rFonts w:ascii="Arial" w:hAnsi="Arial" w:cs="Arial"/>
          <w:color w:val="1A1A1A"/>
          <w:sz w:val="26"/>
          <w:szCs w:val="26"/>
        </w:rPr>
      </w:pPr>
    </w:p>
    <w:p w:rsidR="00CD78ED" w:rsidRDefault="00CD78ED" w:rsidP="00C673DA">
      <w:pPr>
        <w:rPr>
          <w:rFonts w:ascii="Arial" w:hAnsi="Arial" w:cs="Arial"/>
          <w:sz w:val="26"/>
          <w:szCs w:val="26"/>
        </w:rPr>
      </w:pPr>
      <w:r>
        <w:rPr>
          <w:rFonts w:ascii="Arial" w:hAnsi="Arial" w:cs="Arial"/>
          <w:b/>
          <w:sz w:val="26"/>
          <w:szCs w:val="26"/>
        </w:rPr>
        <w:t>TRAILER ARRIVAL:</w:t>
      </w:r>
      <w:r w:rsidR="00C673DA" w:rsidRPr="00CD78ED">
        <w:rPr>
          <w:rFonts w:ascii="Arial" w:hAnsi="Arial" w:cs="Arial"/>
          <w:b/>
          <w:sz w:val="26"/>
          <w:szCs w:val="26"/>
        </w:rPr>
        <w:t xml:space="preserve"> </w:t>
      </w:r>
      <w:r w:rsidR="00C673DA" w:rsidRPr="00CD78ED">
        <w:rPr>
          <w:rFonts w:ascii="Arial" w:hAnsi="Arial" w:cs="Arial"/>
          <w:sz w:val="26"/>
          <w:szCs w:val="26"/>
        </w:rPr>
        <w:t xml:space="preserve"> </w:t>
      </w:r>
    </w:p>
    <w:p w:rsidR="00C673DA" w:rsidRDefault="00C673DA" w:rsidP="00C673DA">
      <w:pPr>
        <w:rPr>
          <w:rFonts w:ascii="Arial" w:hAnsi="Arial" w:cs="Arial"/>
          <w:sz w:val="26"/>
          <w:szCs w:val="26"/>
        </w:rPr>
      </w:pPr>
      <w:r w:rsidRPr="00CD78ED">
        <w:rPr>
          <w:rFonts w:ascii="Arial" w:hAnsi="Arial" w:cs="Arial"/>
          <w:sz w:val="26"/>
          <w:szCs w:val="26"/>
        </w:rPr>
        <w:t xml:space="preserve">The parking lot gate is locked after sundown. If you arrive after dark and want to park your trailer in the Pavilion lot you can phone the Burnaby Parks Board 24 hours a day at 604-294-7200 and dispatch will come and let you in (it may take 20 minutes for them to arrive so phone ahead). </w:t>
      </w:r>
    </w:p>
    <w:p w:rsidR="00CD78ED" w:rsidRPr="00CD78ED" w:rsidRDefault="00CD78ED" w:rsidP="00C673DA">
      <w:pPr>
        <w:rPr>
          <w:rFonts w:ascii="Arial" w:hAnsi="Arial" w:cs="Arial"/>
          <w:b/>
          <w:sz w:val="26"/>
          <w:szCs w:val="26"/>
        </w:rPr>
      </w:pPr>
    </w:p>
    <w:p w:rsidR="00CD78ED" w:rsidRDefault="00CD78ED" w:rsidP="00C673DA">
      <w:pPr>
        <w:rPr>
          <w:rFonts w:ascii="Arial" w:hAnsi="Arial" w:cs="Arial"/>
          <w:sz w:val="26"/>
          <w:szCs w:val="26"/>
        </w:rPr>
      </w:pPr>
      <w:r>
        <w:rPr>
          <w:rFonts w:ascii="Arial" w:hAnsi="Arial" w:cs="Arial"/>
          <w:b/>
          <w:sz w:val="26"/>
          <w:szCs w:val="26"/>
        </w:rPr>
        <w:t>PARKING (</w:t>
      </w:r>
      <w:r w:rsidRPr="00CD78ED">
        <w:rPr>
          <w:rFonts w:ascii="Arial" w:hAnsi="Arial" w:cs="Arial"/>
          <w:b/>
          <w:color w:val="FF0000"/>
          <w:sz w:val="26"/>
          <w:szCs w:val="26"/>
        </w:rPr>
        <w:t>NEW INSTRUCTION!</w:t>
      </w:r>
      <w:r w:rsidRPr="00CD78ED">
        <w:rPr>
          <w:rFonts w:ascii="Arial" w:hAnsi="Arial" w:cs="Arial"/>
          <w:b/>
          <w:sz w:val="26"/>
          <w:szCs w:val="26"/>
        </w:rPr>
        <w:t>):</w:t>
      </w:r>
    </w:p>
    <w:p w:rsidR="00C673DA" w:rsidRPr="00CD78ED" w:rsidRDefault="00C673DA" w:rsidP="00C673DA">
      <w:pPr>
        <w:rPr>
          <w:rFonts w:ascii="Arial" w:hAnsi="Arial" w:cs="Arial"/>
          <w:sz w:val="26"/>
          <w:szCs w:val="26"/>
        </w:rPr>
      </w:pPr>
      <w:r w:rsidRPr="00CD78ED">
        <w:rPr>
          <w:rFonts w:ascii="Arial" w:hAnsi="Arial" w:cs="Arial"/>
          <w:sz w:val="26"/>
          <w:szCs w:val="26"/>
        </w:rPr>
        <w:t>Trailers must arrive on Friday and be parked on an angle closest to the ramp. On Friday there will be someone there to direct you.</w:t>
      </w:r>
    </w:p>
    <w:p w:rsidR="00C673DA" w:rsidRPr="00CD78ED" w:rsidRDefault="00C673DA" w:rsidP="00C673DA">
      <w:pPr>
        <w:rPr>
          <w:rFonts w:ascii="Arial" w:hAnsi="Arial" w:cs="Arial"/>
          <w:sz w:val="26"/>
          <w:szCs w:val="26"/>
        </w:rPr>
      </w:pPr>
    </w:p>
    <w:p w:rsidR="00C673DA" w:rsidRPr="00CD78ED" w:rsidRDefault="00C673DA" w:rsidP="00C673DA">
      <w:pPr>
        <w:rPr>
          <w:rFonts w:ascii="Arial" w:hAnsi="Arial" w:cs="Arial"/>
          <w:sz w:val="26"/>
          <w:szCs w:val="26"/>
        </w:rPr>
      </w:pPr>
      <w:r w:rsidRPr="00CD78ED">
        <w:rPr>
          <w:rFonts w:ascii="Arial" w:hAnsi="Arial" w:cs="Arial"/>
          <w:sz w:val="26"/>
          <w:szCs w:val="26"/>
        </w:rPr>
        <w:t>Trucks used to tow trailers will be allowed to park in the pavilion lot. On race day all other vehicles must park in the overflow lot used last year (just prior to the entrance to Roberts Street). If you park in the overflow lot there is a path to the Pavilion that starts at the North/East corner of the lot. On race day there will be parking attendants to direct you.</w:t>
      </w:r>
    </w:p>
    <w:p w:rsidR="00C673DA" w:rsidRPr="00CD78ED" w:rsidRDefault="00C673DA" w:rsidP="00C673DA">
      <w:pPr>
        <w:rPr>
          <w:rFonts w:ascii="Arial" w:hAnsi="Arial" w:cs="Arial"/>
          <w:sz w:val="26"/>
          <w:szCs w:val="26"/>
        </w:rPr>
      </w:pPr>
    </w:p>
    <w:p w:rsidR="00CD78ED" w:rsidRDefault="00CD78ED" w:rsidP="00C673DA">
      <w:pPr>
        <w:rPr>
          <w:rFonts w:ascii="Arial" w:hAnsi="Arial" w:cs="Arial"/>
          <w:b/>
          <w:sz w:val="26"/>
          <w:szCs w:val="26"/>
        </w:rPr>
      </w:pPr>
      <w:r>
        <w:rPr>
          <w:rFonts w:ascii="Arial" w:hAnsi="Arial" w:cs="Arial"/>
          <w:b/>
          <w:sz w:val="26"/>
          <w:szCs w:val="26"/>
        </w:rPr>
        <w:t>TEAM TENTS:</w:t>
      </w:r>
      <w:r w:rsidR="00C673DA" w:rsidRPr="00CD78ED">
        <w:rPr>
          <w:rFonts w:ascii="Arial" w:hAnsi="Arial" w:cs="Arial"/>
          <w:b/>
          <w:sz w:val="26"/>
          <w:szCs w:val="26"/>
        </w:rPr>
        <w:t xml:space="preserve"> </w:t>
      </w:r>
    </w:p>
    <w:p w:rsidR="00C673DA" w:rsidRPr="00CD78ED" w:rsidRDefault="00C673DA" w:rsidP="00C673DA">
      <w:pPr>
        <w:rPr>
          <w:rFonts w:ascii="Arial" w:hAnsi="Arial" w:cs="Arial"/>
          <w:sz w:val="26"/>
          <w:szCs w:val="26"/>
        </w:rPr>
      </w:pPr>
      <w:r w:rsidRPr="00CD78ED">
        <w:rPr>
          <w:rFonts w:ascii="Arial" w:hAnsi="Arial" w:cs="Arial"/>
          <w:sz w:val="26"/>
          <w:szCs w:val="26"/>
        </w:rPr>
        <w:t>There is room for 10X10 team tents in front of the grandstand. Just pick a spot and set your tent up starting about 30 feet from the finish.</w:t>
      </w:r>
    </w:p>
    <w:p w:rsidR="00C673DA" w:rsidRPr="00CD78ED" w:rsidRDefault="00C673DA" w:rsidP="00C673DA">
      <w:pPr>
        <w:rPr>
          <w:rFonts w:ascii="Arial" w:hAnsi="Arial" w:cs="Arial"/>
          <w:b/>
          <w:sz w:val="26"/>
          <w:szCs w:val="26"/>
        </w:rPr>
      </w:pPr>
      <w:bookmarkStart w:id="0" w:name="_GoBack"/>
      <w:bookmarkEnd w:id="0"/>
    </w:p>
    <w:p w:rsidR="006C192B" w:rsidRPr="00CD78ED" w:rsidRDefault="00CD78ED" w:rsidP="006C192B">
      <w:pPr>
        <w:widowControl w:val="0"/>
        <w:autoSpaceDE w:val="0"/>
        <w:autoSpaceDN w:val="0"/>
        <w:adjustRightInd w:val="0"/>
        <w:rPr>
          <w:rFonts w:ascii="Arial" w:hAnsi="Arial" w:cs="Arial"/>
          <w:b/>
          <w:sz w:val="26"/>
          <w:szCs w:val="26"/>
          <w:u w:color="1A1A1A"/>
        </w:rPr>
      </w:pPr>
      <w:r w:rsidRPr="00CD78ED">
        <w:rPr>
          <w:rFonts w:ascii="Arial" w:hAnsi="Arial" w:cs="Arial"/>
          <w:b/>
          <w:sz w:val="26"/>
          <w:szCs w:val="26"/>
          <w:u w:color="1A1A1A"/>
        </w:rPr>
        <w:t>NEW COARSE RULES:</w:t>
      </w:r>
    </w:p>
    <w:p w:rsidR="00061E6A" w:rsidRPr="00CD78ED" w:rsidRDefault="00061E6A" w:rsidP="00061E6A">
      <w:pPr>
        <w:pStyle w:val="ListParagraph"/>
        <w:widowControl w:val="0"/>
        <w:numPr>
          <w:ilvl w:val="0"/>
          <w:numId w:val="2"/>
        </w:numPr>
        <w:autoSpaceDE w:val="0"/>
        <w:autoSpaceDN w:val="0"/>
        <w:adjustRightInd w:val="0"/>
        <w:rPr>
          <w:rFonts w:ascii="Arial" w:hAnsi="Arial" w:cs="Arial"/>
          <w:sz w:val="26"/>
          <w:szCs w:val="26"/>
          <w:u w:color="1A1A1A"/>
        </w:rPr>
      </w:pPr>
      <w:r w:rsidRPr="00CD78ED">
        <w:rPr>
          <w:rFonts w:ascii="Arial" w:hAnsi="Arial" w:cs="Arial"/>
          <w:sz w:val="26"/>
          <w:szCs w:val="26"/>
          <w:u w:color="1A1A1A"/>
        </w:rPr>
        <w:t>Do not enter the start area until instructed by the starter (stay in lane 7 &amp; 8).</w:t>
      </w:r>
    </w:p>
    <w:p w:rsidR="00061E6A" w:rsidRDefault="00061E6A" w:rsidP="00061E6A">
      <w:pPr>
        <w:pStyle w:val="ListParagraph"/>
        <w:widowControl w:val="0"/>
        <w:numPr>
          <w:ilvl w:val="0"/>
          <w:numId w:val="2"/>
        </w:numPr>
        <w:autoSpaceDE w:val="0"/>
        <w:autoSpaceDN w:val="0"/>
        <w:adjustRightInd w:val="0"/>
        <w:rPr>
          <w:rFonts w:ascii="Arial" w:hAnsi="Arial" w:cs="Arial"/>
          <w:sz w:val="26"/>
          <w:szCs w:val="26"/>
          <w:u w:color="1A1A1A"/>
        </w:rPr>
      </w:pPr>
      <w:r w:rsidRPr="00CD78ED">
        <w:rPr>
          <w:rFonts w:ascii="Arial" w:hAnsi="Arial" w:cs="Arial"/>
          <w:sz w:val="26"/>
          <w:szCs w:val="26"/>
          <w:u w:color="1A1A1A"/>
        </w:rPr>
        <w:t>There is a new “swim line” between lanes 6 &amp; 7 at the end of the course. Make sure you enter lane 7 from the West end of this line. This line is in place to protect you from the boats finishing in lane 6.</w:t>
      </w:r>
    </w:p>
    <w:p w:rsidR="00EE07D6" w:rsidRDefault="00EE07D6" w:rsidP="00EE07D6">
      <w:pPr>
        <w:widowControl w:val="0"/>
        <w:autoSpaceDE w:val="0"/>
        <w:autoSpaceDN w:val="0"/>
        <w:adjustRightInd w:val="0"/>
        <w:rPr>
          <w:rFonts w:ascii="Arial" w:hAnsi="Arial" w:cs="Arial"/>
          <w:sz w:val="26"/>
          <w:szCs w:val="26"/>
          <w:u w:color="1A1A1A"/>
        </w:rPr>
      </w:pPr>
    </w:p>
    <w:p w:rsidR="00EE07D6" w:rsidRPr="00EE07D6" w:rsidRDefault="00EE07D6" w:rsidP="00EE07D6">
      <w:pPr>
        <w:widowControl w:val="0"/>
        <w:autoSpaceDE w:val="0"/>
        <w:autoSpaceDN w:val="0"/>
        <w:adjustRightInd w:val="0"/>
        <w:rPr>
          <w:rFonts w:ascii="Arial" w:hAnsi="Arial" w:cs="Arial"/>
          <w:b/>
          <w:sz w:val="26"/>
          <w:szCs w:val="26"/>
          <w:u w:color="1A1A1A"/>
        </w:rPr>
      </w:pPr>
      <w:r>
        <w:rPr>
          <w:rFonts w:ascii="Arial" w:hAnsi="Arial" w:cs="Arial"/>
          <w:b/>
          <w:sz w:val="26"/>
          <w:szCs w:val="26"/>
          <w:u w:color="1A1A1A"/>
        </w:rPr>
        <w:t>LIGHTWEIGHT WEIGH-IN</w:t>
      </w:r>
      <w:r w:rsidRPr="00EE07D6">
        <w:rPr>
          <w:rFonts w:ascii="Arial" w:hAnsi="Arial" w:cs="Arial"/>
          <w:b/>
          <w:sz w:val="26"/>
          <w:szCs w:val="26"/>
          <w:u w:color="1A1A1A"/>
        </w:rPr>
        <w:t>:</w:t>
      </w:r>
    </w:p>
    <w:p w:rsidR="00EE07D6" w:rsidRDefault="00EE07D6" w:rsidP="00EE07D6">
      <w:pPr>
        <w:widowControl w:val="0"/>
        <w:autoSpaceDE w:val="0"/>
        <w:autoSpaceDN w:val="0"/>
        <w:adjustRightInd w:val="0"/>
        <w:rPr>
          <w:rFonts w:ascii="Arial" w:hAnsi="Arial" w:cs="Arial"/>
          <w:color w:val="1A1A1A"/>
          <w:sz w:val="26"/>
          <w:szCs w:val="26"/>
          <w:u w:color="1A1A1A"/>
        </w:rPr>
      </w:pPr>
      <w:r w:rsidRPr="00EE07D6">
        <w:rPr>
          <w:rFonts w:ascii="Arial" w:hAnsi="Arial" w:cs="Arial"/>
          <w:color w:val="1A1A1A"/>
          <w:sz w:val="26"/>
          <w:szCs w:val="26"/>
          <w:u w:color="1A1A1A"/>
        </w:rPr>
        <w:t>Scales will open</w:t>
      </w:r>
      <w:r>
        <w:rPr>
          <w:rFonts w:ascii="Arial" w:hAnsi="Arial" w:cs="Arial"/>
          <w:color w:val="1A1A1A"/>
          <w:sz w:val="26"/>
          <w:szCs w:val="26"/>
          <w:u w:color="1A1A1A"/>
        </w:rPr>
        <w:t xml:space="preserve"> for offi</w:t>
      </w:r>
      <w:r w:rsidR="00783112">
        <w:rPr>
          <w:rFonts w:ascii="Arial" w:hAnsi="Arial" w:cs="Arial"/>
          <w:color w:val="1A1A1A"/>
          <w:sz w:val="26"/>
          <w:szCs w:val="26"/>
          <w:u w:color="1A1A1A"/>
        </w:rPr>
        <w:t>cial weigh in on Saturday at 7:3</w:t>
      </w:r>
      <w:r>
        <w:rPr>
          <w:rFonts w:ascii="Arial" w:hAnsi="Arial" w:cs="Arial"/>
          <w:color w:val="1A1A1A"/>
          <w:sz w:val="26"/>
          <w:szCs w:val="26"/>
          <w:u w:color="1A1A1A"/>
        </w:rPr>
        <w:t>0</w:t>
      </w:r>
      <w:r w:rsidR="00783112">
        <w:rPr>
          <w:rFonts w:ascii="Arial" w:hAnsi="Arial" w:cs="Arial"/>
          <w:color w:val="1A1A1A"/>
          <w:sz w:val="26"/>
          <w:szCs w:val="26"/>
          <w:u w:color="1A1A1A"/>
        </w:rPr>
        <w:t>am and will close at 8:3</w:t>
      </w:r>
      <w:r w:rsidRPr="00EE07D6">
        <w:rPr>
          <w:rFonts w:ascii="Arial" w:hAnsi="Arial" w:cs="Arial"/>
          <w:color w:val="1A1A1A"/>
          <w:sz w:val="26"/>
          <w:szCs w:val="26"/>
          <w:u w:color="1A1A1A"/>
        </w:rPr>
        <w:t>0am</w:t>
      </w:r>
      <w:r w:rsidR="00783112">
        <w:rPr>
          <w:rFonts w:ascii="Arial" w:hAnsi="Arial" w:cs="Arial"/>
          <w:color w:val="1A1A1A"/>
          <w:sz w:val="26"/>
          <w:szCs w:val="26"/>
          <w:u w:color="1A1A1A"/>
        </w:rPr>
        <w:t xml:space="preserve"> for the first women’s lightweight heat of the day</w:t>
      </w:r>
      <w:r w:rsidRPr="00EE07D6">
        <w:rPr>
          <w:rFonts w:ascii="Arial" w:hAnsi="Arial" w:cs="Arial"/>
          <w:color w:val="1A1A1A"/>
          <w:sz w:val="26"/>
          <w:szCs w:val="26"/>
          <w:u w:color="1A1A1A"/>
        </w:rPr>
        <w:t>.</w:t>
      </w:r>
      <w:r w:rsidR="00783112">
        <w:rPr>
          <w:rFonts w:ascii="Arial" w:hAnsi="Arial" w:cs="Arial"/>
          <w:color w:val="1A1A1A"/>
          <w:sz w:val="26"/>
          <w:szCs w:val="26"/>
          <w:u w:color="1A1A1A"/>
        </w:rPr>
        <w:t xml:space="preserve"> Men’s weigh-in </w:t>
      </w:r>
      <w:r w:rsidR="00783112">
        <w:rPr>
          <w:rFonts w:ascii="Arial" w:hAnsi="Arial" w:cs="Arial"/>
          <w:color w:val="1A1A1A"/>
          <w:sz w:val="26"/>
          <w:szCs w:val="26"/>
          <w:u w:color="1A1A1A"/>
        </w:rPr>
        <w:lastRenderedPageBreak/>
        <w:t>will be 2 hours prior to the first lightweight final race.</w:t>
      </w:r>
    </w:p>
    <w:p w:rsidR="00783112" w:rsidRPr="00EE07D6" w:rsidRDefault="00783112" w:rsidP="00EE07D6">
      <w:pPr>
        <w:widowControl w:val="0"/>
        <w:autoSpaceDE w:val="0"/>
        <w:autoSpaceDN w:val="0"/>
        <w:adjustRightInd w:val="0"/>
        <w:rPr>
          <w:rFonts w:ascii="Arial" w:hAnsi="Arial" w:cs="Arial"/>
          <w:color w:val="1A1A1A"/>
          <w:sz w:val="26"/>
          <w:szCs w:val="26"/>
          <w:u w:color="1A1A1A"/>
        </w:rPr>
      </w:pPr>
    </w:p>
    <w:p w:rsidR="00EE07D6" w:rsidRPr="00EE07D6" w:rsidRDefault="00EE07D6" w:rsidP="00EE07D6">
      <w:pPr>
        <w:widowControl w:val="0"/>
        <w:autoSpaceDE w:val="0"/>
        <w:autoSpaceDN w:val="0"/>
        <w:adjustRightInd w:val="0"/>
        <w:rPr>
          <w:rFonts w:ascii="Arial" w:hAnsi="Arial" w:cs="Arial"/>
          <w:b/>
          <w:color w:val="1A1A1A"/>
          <w:sz w:val="26"/>
          <w:szCs w:val="26"/>
          <w:u w:color="1A1A1A"/>
        </w:rPr>
      </w:pPr>
      <w:r w:rsidRPr="00EE07D6">
        <w:rPr>
          <w:rFonts w:ascii="Arial" w:hAnsi="Arial" w:cs="Arial"/>
          <w:b/>
          <w:color w:val="1A1A1A"/>
          <w:sz w:val="26"/>
          <w:szCs w:val="26"/>
          <w:u w:color="1A1A1A"/>
        </w:rPr>
        <w:t>Lightweights</w:t>
      </w:r>
    </w:p>
    <w:p w:rsidR="00EE07D6" w:rsidRPr="00EE07D6" w:rsidRDefault="00EE07D6" w:rsidP="00EE07D6">
      <w:pPr>
        <w:widowControl w:val="0"/>
        <w:autoSpaceDE w:val="0"/>
        <w:autoSpaceDN w:val="0"/>
        <w:adjustRightInd w:val="0"/>
        <w:rPr>
          <w:rFonts w:ascii="Arial" w:hAnsi="Arial" w:cs="Arial"/>
          <w:color w:val="1A1A1A"/>
          <w:sz w:val="26"/>
          <w:szCs w:val="26"/>
          <w:u w:color="1A1A1A"/>
        </w:rPr>
      </w:pPr>
      <w:r w:rsidRPr="00EE07D6">
        <w:rPr>
          <w:rFonts w:ascii="Arial" w:hAnsi="Arial" w:cs="Arial"/>
          <w:color w:val="1A1A1A"/>
          <w:sz w:val="26"/>
          <w:szCs w:val="26"/>
          <w:u w:color="1A1A1A"/>
        </w:rPr>
        <w:t>Men – max 73.5 kg</w:t>
      </w:r>
    </w:p>
    <w:p w:rsidR="00EE07D6" w:rsidRPr="00EE07D6" w:rsidRDefault="00EE07D6" w:rsidP="00EE07D6">
      <w:pPr>
        <w:widowControl w:val="0"/>
        <w:autoSpaceDE w:val="0"/>
        <w:autoSpaceDN w:val="0"/>
        <w:adjustRightInd w:val="0"/>
        <w:rPr>
          <w:rFonts w:ascii="Arial" w:hAnsi="Arial" w:cs="Arial"/>
          <w:color w:val="1A1A1A"/>
          <w:sz w:val="26"/>
          <w:szCs w:val="26"/>
          <w:u w:color="1A1A1A"/>
        </w:rPr>
      </w:pPr>
      <w:r w:rsidRPr="00EE07D6">
        <w:rPr>
          <w:rFonts w:ascii="Arial" w:hAnsi="Arial" w:cs="Arial"/>
          <w:color w:val="1A1A1A"/>
          <w:sz w:val="26"/>
          <w:szCs w:val="26"/>
          <w:u w:color="1A1A1A"/>
        </w:rPr>
        <w:t>Women – max 60 kg</w:t>
      </w:r>
    </w:p>
    <w:p w:rsidR="00EE07D6" w:rsidRPr="00EE07D6" w:rsidRDefault="00EE07D6" w:rsidP="00EE07D6">
      <w:pPr>
        <w:widowControl w:val="0"/>
        <w:autoSpaceDE w:val="0"/>
        <w:autoSpaceDN w:val="0"/>
        <w:adjustRightInd w:val="0"/>
        <w:rPr>
          <w:rFonts w:ascii="Arial" w:hAnsi="Arial" w:cs="Arial"/>
          <w:b/>
          <w:color w:val="1A1A1A"/>
          <w:sz w:val="26"/>
          <w:szCs w:val="26"/>
          <w:u w:color="1A1A1A"/>
        </w:rPr>
      </w:pPr>
      <w:r w:rsidRPr="00EE07D6">
        <w:rPr>
          <w:rFonts w:ascii="Arial" w:hAnsi="Arial" w:cs="Arial"/>
          <w:b/>
          <w:color w:val="1A1A1A"/>
          <w:sz w:val="26"/>
          <w:szCs w:val="26"/>
          <w:u w:color="1A1A1A"/>
        </w:rPr>
        <w:t>Coxes</w:t>
      </w:r>
    </w:p>
    <w:p w:rsidR="00EE07D6" w:rsidRPr="00EE07D6" w:rsidRDefault="00EE07D6" w:rsidP="00EE07D6">
      <w:pPr>
        <w:widowControl w:val="0"/>
        <w:autoSpaceDE w:val="0"/>
        <w:autoSpaceDN w:val="0"/>
        <w:adjustRightInd w:val="0"/>
        <w:rPr>
          <w:rFonts w:ascii="Arial" w:hAnsi="Arial" w:cs="Arial"/>
          <w:color w:val="1A1A1A"/>
          <w:sz w:val="26"/>
          <w:szCs w:val="26"/>
          <w:u w:color="1A1A1A"/>
        </w:rPr>
      </w:pPr>
      <w:r w:rsidRPr="00EE07D6">
        <w:rPr>
          <w:rFonts w:ascii="Arial" w:hAnsi="Arial" w:cs="Arial"/>
          <w:color w:val="1A1A1A"/>
          <w:sz w:val="26"/>
          <w:szCs w:val="26"/>
          <w:u w:color="1A1A1A"/>
        </w:rPr>
        <w:t>Men – min 55 kg</w:t>
      </w:r>
    </w:p>
    <w:p w:rsidR="00EE07D6" w:rsidRPr="00EE07D6" w:rsidRDefault="00EE07D6" w:rsidP="00EE07D6">
      <w:pPr>
        <w:widowControl w:val="0"/>
        <w:autoSpaceDE w:val="0"/>
        <w:autoSpaceDN w:val="0"/>
        <w:adjustRightInd w:val="0"/>
        <w:rPr>
          <w:rFonts w:ascii="Arial" w:hAnsi="Arial" w:cs="Arial"/>
          <w:color w:val="1A1A1A"/>
          <w:sz w:val="26"/>
          <w:szCs w:val="26"/>
          <w:u w:color="1A1A1A"/>
        </w:rPr>
      </w:pPr>
      <w:r w:rsidRPr="00EE07D6">
        <w:rPr>
          <w:rFonts w:ascii="Arial" w:hAnsi="Arial" w:cs="Arial"/>
          <w:color w:val="1A1A1A"/>
          <w:sz w:val="26"/>
          <w:szCs w:val="26"/>
          <w:u w:color="1A1A1A"/>
        </w:rPr>
        <w:t>Women – min 50 kg</w:t>
      </w:r>
    </w:p>
    <w:p w:rsidR="00EE07D6" w:rsidRPr="00EE07D6" w:rsidRDefault="00EE07D6" w:rsidP="00EE07D6">
      <w:pPr>
        <w:widowControl w:val="0"/>
        <w:autoSpaceDE w:val="0"/>
        <w:autoSpaceDN w:val="0"/>
        <w:adjustRightInd w:val="0"/>
        <w:rPr>
          <w:rFonts w:ascii="Arial" w:hAnsi="Arial" w:cs="Arial"/>
          <w:sz w:val="26"/>
          <w:szCs w:val="26"/>
          <w:u w:color="1A1A1A"/>
        </w:rPr>
      </w:pPr>
    </w:p>
    <w:sectPr w:rsidR="00EE07D6" w:rsidRPr="00EE07D6" w:rsidSect="00606D0A">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5EA11A73"/>
    <w:multiLevelType w:val="hybridMultilevel"/>
    <w:tmpl w:val="8C2E64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192B"/>
    <w:rsid w:val="00061E6A"/>
    <w:rsid w:val="000C2A63"/>
    <w:rsid w:val="00256C2C"/>
    <w:rsid w:val="003759E5"/>
    <w:rsid w:val="003827A7"/>
    <w:rsid w:val="00401AA2"/>
    <w:rsid w:val="00497C4E"/>
    <w:rsid w:val="00606D0A"/>
    <w:rsid w:val="00665842"/>
    <w:rsid w:val="00681666"/>
    <w:rsid w:val="006C192B"/>
    <w:rsid w:val="00757DA0"/>
    <w:rsid w:val="00783112"/>
    <w:rsid w:val="00953F1F"/>
    <w:rsid w:val="00C673DA"/>
    <w:rsid w:val="00CD78ED"/>
    <w:rsid w:val="00E94FDA"/>
    <w:rsid w:val="00EE07D6"/>
    <w:rsid w:val="00F73A5C"/>
    <w:rsid w:val="00FD51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73A5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73A5C"/>
    <w:rPr>
      <w:rFonts w:ascii="Lucida Grande" w:hAnsi="Lucida Grande" w:cs="Lucida Grande"/>
      <w:sz w:val="18"/>
      <w:szCs w:val="18"/>
    </w:rPr>
  </w:style>
  <w:style w:type="character" w:styleId="Hyperlink">
    <w:name w:val="Hyperlink"/>
    <w:rsid w:val="003759E5"/>
    <w:rPr>
      <w:color w:val="0000FF"/>
      <w:u w:val="single"/>
    </w:rPr>
  </w:style>
  <w:style w:type="character" w:styleId="FollowedHyperlink">
    <w:name w:val="FollowedHyperlink"/>
    <w:basedOn w:val="DefaultParagraphFont"/>
    <w:uiPriority w:val="99"/>
    <w:semiHidden/>
    <w:unhideWhenUsed/>
    <w:rsid w:val="00256C2C"/>
    <w:rPr>
      <w:color w:val="800080" w:themeColor="followedHyperlink"/>
      <w:u w:val="single"/>
    </w:rPr>
  </w:style>
  <w:style w:type="paragraph" w:styleId="ListParagraph">
    <w:name w:val="List Paragraph"/>
    <w:basedOn w:val="Normal"/>
    <w:uiPriority w:val="34"/>
    <w:qFormat/>
    <w:rsid w:val="00061E6A"/>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73A5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73A5C"/>
    <w:rPr>
      <w:rFonts w:ascii="Lucida Grande" w:hAnsi="Lucida Grande" w:cs="Lucida Grande"/>
      <w:sz w:val="18"/>
      <w:szCs w:val="18"/>
    </w:rPr>
  </w:style>
  <w:style w:type="character" w:styleId="Hyperlink">
    <w:name w:val="Hyperlink"/>
    <w:rsid w:val="003759E5"/>
    <w:rPr>
      <w:color w:val="0000FF"/>
      <w:u w:val="single"/>
    </w:rPr>
  </w:style>
  <w:style w:type="character" w:styleId="FollowedHyperlink">
    <w:name w:val="FollowedHyperlink"/>
    <w:basedOn w:val="DefaultParagraphFont"/>
    <w:uiPriority w:val="99"/>
    <w:semiHidden/>
    <w:unhideWhenUsed/>
    <w:rsid w:val="00256C2C"/>
    <w:rPr>
      <w:color w:val="800080" w:themeColor="followedHyperlink"/>
      <w:u w:val="single"/>
    </w:rPr>
  </w:style>
  <w:style w:type="paragraph" w:styleId="ListParagraph">
    <w:name w:val="List Paragraph"/>
    <w:basedOn w:val="Normal"/>
    <w:uiPriority w:val="34"/>
    <w:qFormat/>
    <w:rsid w:val="00061E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https://maps.google.com/maps?hq=http://maps.google.com/help/maps/directions/driving/mapleft.kml&amp;f=d&amp;dirflg=d"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283</Words>
  <Characters>1616</Characters>
  <Application>Microsoft Macintosh Word</Application>
  <DocSecurity>0</DocSecurity>
  <Lines>13</Lines>
  <Paragraphs>3</Paragraphs>
  <ScaleCrop>false</ScaleCrop>
  <Company/>
  <LinksUpToDate>false</LinksUpToDate>
  <CharactersWithSpaces>1896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Gordon</dc:creator>
  <cp:keywords/>
  <dc:description/>
  <cp:lastModifiedBy>Ian Gordon</cp:lastModifiedBy>
  <cp:revision>2</cp:revision>
  <dcterms:created xsi:type="dcterms:W3CDTF">2015-10-09T23:25:00Z</dcterms:created>
  <dcterms:modified xsi:type="dcterms:W3CDTF">2015-10-09T23:25:00Z</dcterms:modified>
</cp:coreProperties>
</file>