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74B5" w14:textId="7FB0130F" w:rsidR="00977BEE" w:rsidRDefault="00B124E2" w:rsidP="00A67895">
      <w:pPr>
        <w:jc w:val="center"/>
        <w:outlineLvl w:val="0"/>
        <w:rPr>
          <w:b/>
          <w:sz w:val="32"/>
          <w:szCs w:val="32"/>
          <w:u w:val="single"/>
        </w:rPr>
      </w:pPr>
      <w:r w:rsidRPr="005A0AB0">
        <w:rPr>
          <w:b/>
          <w:sz w:val="32"/>
          <w:szCs w:val="32"/>
          <w:u w:val="single"/>
        </w:rPr>
        <w:t>Row Ontario</w:t>
      </w:r>
      <w:r w:rsidR="00D659CB" w:rsidRPr="005A0AB0">
        <w:rPr>
          <w:b/>
          <w:sz w:val="32"/>
          <w:szCs w:val="32"/>
          <w:u w:val="single"/>
        </w:rPr>
        <w:t xml:space="preserve"> WIFC North Course – Weather Action Plan</w:t>
      </w:r>
    </w:p>
    <w:p w14:paraId="04FFED6B" w14:textId="2DBA413E" w:rsidR="003F2042" w:rsidRPr="000A11A8" w:rsidRDefault="00C33CD2" w:rsidP="000A11A8">
      <w:pPr>
        <w:rPr>
          <w:b/>
          <w:sz w:val="28"/>
          <w:szCs w:val="28"/>
          <w:u w:val="single"/>
        </w:rPr>
      </w:pPr>
      <w:r w:rsidRPr="000A11A8">
        <w:rPr>
          <w:b/>
          <w:sz w:val="24"/>
          <w:szCs w:val="24"/>
          <w:u w:val="single"/>
        </w:rPr>
        <w:t xml:space="preserve">Weather Action Plan </w:t>
      </w:r>
      <w:r w:rsidR="008743B3" w:rsidRPr="000A11A8">
        <w:rPr>
          <w:b/>
          <w:sz w:val="24"/>
          <w:szCs w:val="24"/>
          <w:u w:val="single"/>
        </w:rPr>
        <w:t>f</w:t>
      </w:r>
      <w:r w:rsidRPr="000A11A8">
        <w:rPr>
          <w:b/>
          <w:sz w:val="24"/>
          <w:szCs w:val="24"/>
          <w:u w:val="single"/>
        </w:rPr>
        <w:t xml:space="preserve">or </w:t>
      </w:r>
      <w:r w:rsidR="00D659CB" w:rsidRPr="000A11A8">
        <w:rPr>
          <w:b/>
          <w:sz w:val="24"/>
          <w:szCs w:val="24"/>
          <w:u w:val="single"/>
        </w:rPr>
        <w:t>R</w:t>
      </w:r>
      <w:r w:rsidR="008743B3" w:rsidRPr="000A11A8">
        <w:rPr>
          <w:b/>
          <w:sz w:val="24"/>
          <w:szCs w:val="24"/>
          <w:u w:val="single"/>
        </w:rPr>
        <w:t>ow Ontario</w:t>
      </w:r>
      <w:r w:rsidR="00D659CB" w:rsidRPr="000A11A8">
        <w:rPr>
          <w:b/>
          <w:sz w:val="24"/>
          <w:szCs w:val="24"/>
          <w:u w:val="single"/>
        </w:rPr>
        <w:t xml:space="preserve"> regattas held at WIFC North Course in </w:t>
      </w:r>
      <w:proofErr w:type="spellStart"/>
      <w:r w:rsidR="00D659CB" w:rsidRPr="000A11A8">
        <w:rPr>
          <w:b/>
          <w:sz w:val="24"/>
          <w:szCs w:val="24"/>
          <w:u w:val="single"/>
        </w:rPr>
        <w:t>Welland</w:t>
      </w:r>
      <w:proofErr w:type="spellEnd"/>
      <w:r w:rsidR="00D659CB" w:rsidRPr="000A11A8">
        <w:rPr>
          <w:b/>
          <w:sz w:val="24"/>
          <w:szCs w:val="24"/>
          <w:u w:val="single"/>
        </w:rPr>
        <w:t xml:space="preserve">, </w:t>
      </w:r>
      <w:r w:rsidR="008743B3" w:rsidRPr="000A11A8">
        <w:rPr>
          <w:b/>
          <w:sz w:val="24"/>
          <w:szCs w:val="24"/>
          <w:u w:val="single"/>
        </w:rPr>
        <w:t>O</w:t>
      </w:r>
      <w:r w:rsidR="00C15570">
        <w:rPr>
          <w:b/>
          <w:sz w:val="24"/>
          <w:szCs w:val="24"/>
          <w:u w:val="single"/>
        </w:rPr>
        <w:t>N</w:t>
      </w:r>
      <w:r w:rsidRPr="000A11A8">
        <w:rPr>
          <w:b/>
          <w:sz w:val="28"/>
          <w:szCs w:val="28"/>
          <w:u w:val="single"/>
        </w:rPr>
        <w:t>:</w:t>
      </w:r>
    </w:p>
    <w:p w14:paraId="41E71D31" w14:textId="178BCFE1" w:rsidR="00D659CB" w:rsidRDefault="00C33CD2" w:rsidP="0002617D">
      <w:r>
        <w:t xml:space="preserve">This weather plan provides an outline of the steps to be taken </w:t>
      </w:r>
      <w:r w:rsidR="008743B3">
        <w:t>if</w:t>
      </w:r>
      <w:r>
        <w:t xml:space="preserve"> weather conditions become a safety concern.</w:t>
      </w:r>
      <w:r w:rsidR="0002617D">
        <w:t xml:space="preserve"> </w:t>
      </w:r>
      <w:r>
        <w:t xml:space="preserve">The Chief </w:t>
      </w:r>
      <w:r w:rsidR="00A67895">
        <w:t>Umpire</w:t>
      </w:r>
      <w:r>
        <w:t xml:space="preserve"> or Regatta Chair will monitor weather forecast through web sites (radar, local weather stations and local weather forecasts), as well as by phone with </w:t>
      </w:r>
      <w:proofErr w:type="gramStart"/>
      <w:r>
        <w:t>One on One</w:t>
      </w:r>
      <w:proofErr w:type="gramEnd"/>
      <w:r>
        <w:t xml:space="preserve"> Environment Canada Weather.</w:t>
      </w:r>
      <w:r w:rsidR="00C21EA4">
        <w:t xml:space="preserve"> </w:t>
      </w:r>
    </w:p>
    <w:p w14:paraId="2A8E1CE7" w14:textId="77BCA7E1" w:rsidR="005A0AB0" w:rsidRDefault="00C21EA4" w:rsidP="0002617D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lang w:eastAsia="en-CA"/>
        </w:rPr>
      </w:pPr>
      <w:r w:rsidRPr="00552D86">
        <w:rPr>
          <w:rFonts w:eastAsia="Times New Roman" w:cstheme="minorHAnsi"/>
          <w:color w:val="000000"/>
          <w:lang w:eastAsia="en-CA"/>
        </w:rPr>
        <w:t xml:space="preserve">Call the </w:t>
      </w:r>
      <w:r w:rsidR="00F17F60" w:rsidRPr="00552D86">
        <w:rPr>
          <w:rFonts w:eastAsia="Times New Roman" w:cstheme="minorHAnsi"/>
          <w:color w:val="000000"/>
          <w:lang w:eastAsia="en-CA"/>
        </w:rPr>
        <w:t>Storm line</w:t>
      </w:r>
      <w:r w:rsidRPr="00552D86">
        <w:rPr>
          <w:rFonts w:eastAsia="Times New Roman" w:cstheme="minorHAnsi"/>
          <w:color w:val="000000"/>
          <w:lang w:eastAsia="en-CA"/>
        </w:rPr>
        <w:t xml:space="preserve"> toll free at 1-800-463-9463</w:t>
      </w:r>
      <w:r w:rsidR="00552D86">
        <w:rPr>
          <w:rFonts w:eastAsia="Times New Roman" w:cstheme="minorHAnsi"/>
          <w:color w:val="000000"/>
          <w:lang w:eastAsia="en-CA"/>
        </w:rPr>
        <w:t>.</w:t>
      </w:r>
    </w:p>
    <w:p w14:paraId="749FD245" w14:textId="77777777" w:rsidR="0002617D" w:rsidRPr="0002617D" w:rsidRDefault="0002617D" w:rsidP="0002617D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lang w:eastAsia="en-CA"/>
        </w:rPr>
      </w:pPr>
    </w:p>
    <w:p w14:paraId="1BBAC8C7" w14:textId="13A06731" w:rsidR="00C33CD2" w:rsidRPr="00AA7F3B" w:rsidRDefault="00233E27" w:rsidP="00A67895">
      <w:pPr>
        <w:outlineLvl w:val="0"/>
        <w:rPr>
          <w:b/>
          <w:u w:val="single"/>
        </w:rPr>
      </w:pPr>
      <w:r>
        <w:rPr>
          <w:b/>
        </w:rPr>
        <w:t xml:space="preserve">1.0 </w:t>
      </w:r>
      <w:r w:rsidR="00AA7F3B" w:rsidRPr="00AA7F3B">
        <w:rPr>
          <w:b/>
          <w:u w:val="single"/>
        </w:rPr>
        <w:t xml:space="preserve">The Chief Umpire or Regatta Chair will consult some of the following </w:t>
      </w:r>
      <w:proofErr w:type="gramStart"/>
      <w:r w:rsidR="00AA7F3B" w:rsidRPr="00AA7F3B">
        <w:rPr>
          <w:b/>
          <w:u w:val="single"/>
        </w:rPr>
        <w:t>Websites</w:t>
      </w:r>
      <w:proofErr w:type="gramEnd"/>
      <w:r w:rsidR="00AA7F3B" w:rsidRPr="00AA7F3B">
        <w:rPr>
          <w:b/>
          <w:u w:val="single"/>
        </w:rPr>
        <w:t xml:space="preserve"> as required</w:t>
      </w:r>
      <w:r w:rsidR="00AA7F3B" w:rsidRPr="00AA7F3B">
        <w:rPr>
          <w:u w:val="single"/>
        </w:rPr>
        <w:t>:</w:t>
      </w:r>
    </w:p>
    <w:p w14:paraId="5DEC4F9A" w14:textId="77777777" w:rsidR="00D90AF2" w:rsidRDefault="00AA7F3B" w:rsidP="00C33CD2">
      <w:r>
        <w:rPr>
          <w:b/>
        </w:rPr>
        <w:tab/>
      </w:r>
      <w:r>
        <w:t xml:space="preserve">a) </w:t>
      </w:r>
      <w:hyperlink r:id="rId9" w:history="1">
        <w:r w:rsidRPr="007854FE">
          <w:rPr>
            <w:rStyle w:val="Hyperlink"/>
          </w:rPr>
          <w:t>Environment Canada Western Lake Ontario</w:t>
        </w:r>
      </w:hyperlink>
      <w:r w:rsidR="00600D14">
        <w:t xml:space="preserve"> </w:t>
      </w:r>
    </w:p>
    <w:p w14:paraId="50A6C7A3" w14:textId="3AFAEA80" w:rsidR="00662DB7" w:rsidRDefault="00D90AF2" w:rsidP="00D90AF2">
      <w:pPr>
        <w:ind w:firstLine="720"/>
      </w:pPr>
      <w:r>
        <w:t xml:space="preserve">b) </w:t>
      </w:r>
      <w:hyperlink r:id="rId10" w:history="1">
        <w:r w:rsidR="00662DB7" w:rsidRPr="009D7C0B">
          <w:rPr>
            <w:rStyle w:val="Hyperlink"/>
          </w:rPr>
          <w:t>Buffalo Radar (South</w:t>
        </w:r>
        <w:r w:rsidR="009D7C0B" w:rsidRPr="009D7C0B">
          <w:rPr>
            <w:rStyle w:val="Hyperlink"/>
          </w:rPr>
          <w:t>)</w:t>
        </w:r>
      </w:hyperlink>
      <w:r w:rsidR="009D7C0B">
        <w:t xml:space="preserve"> </w:t>
      </w:r>
    </w:p>
    <w:p w14:paraId="2945920E" w14:textId="7A484974" w:rsidR="00662DB7" w:rsidRPr="00552D86" w:rsidRDefault="00662DB7" w:rsidP="00C33CD2">
      <w:pPr>
        <w:rPr>
          <w:rFonts w:cstheme="minorHAnsi"/>
        </w:rPr>
      </w:pPr>
      <w:r>
        <w:tab/>
      </w:r>
      <w:r w:rsidR="000A11A8">
        <w:rPr>
          <w:rFonts w:cstheme="minorHAnsi"/>
        </w:rPr>
        <w:t>c)</w:t>
      </w:r>
      <w:r w:rsidRPr="00552D86">
        <w:rPr>
          <w:rFonts w:cstheme="minorHAnsi"/>
        </w:rPr>
        <w:t xml:space="preserve"> </w:t>
      </w:r>
      <w:hyperlink r:id="rId11" w:history="1">
        <w:r w:rsidR="00F17F60" w:rsidRPr="00271BE8">
          <w:rPr>
            <w:rStyle w:val="Hyperlink"/>
            <w:rFonts w:cstheme="minorHAnsi"/>
          </w:rPr>
          <w:t>Wind finder</w:t>
        </w:r>
        <w:r w:rsidRPr="00271BE8">
          <w:rPr>
            <w:rStyle w:val="Hyperlink"/>
            <w:rFonts w:cstheme="minorHAnsi"/>
          </w:rPr>
          <w:t xml:space="preserve"> (Port Well</w:t>
        </w:r>
        <w:r w:rsidR="00271BE8" w:rsidRPr="00271BE8">
          <w:rPr>
            <w:rStyle w:val="Hyperlink"/>
            <w:rFonts w:cstheme="minorHAnsi"/>
          </w:rPr>
          <w:t>er)</w:t>
        </w:r>
      </w:hyperlink>
    </w:p>
    <w:p w14:paraId="6D00F4C1" w14:textId="7A780AD7" w:rsidR="00600D14" w:rsidRPr="00552D86" w:rsidRDefault="00600D14" w:rsidP="00C33CD2">
      <w:pPr>
        <w:rPr>
          <w:rFonts w:cstheme="minorHAnsi"/>
        </w:rPr>
      </w:pPr>
      <w:r w:rsidRPr="00552D86">
        <w:rPr>
          <w:rFonts w:cstheme="minorHAnsi"/>
        </w:rPr>
        <w:tab/>
      </w:r>
      <w:r w:rsidR="000A11A8">
        <w:rPr>
          <w:rFonts w:cstheme="minorHAnsi"/>
        </w:rPr>
        <w:t>d)</w:t>
      </w:r>
      <w:r w:rsidRPr="00552D86">
        <w:rPr>
          <w:rFonts w:cstheme="minorHAnsi"/>
        </w:rPr>
        <w:t xml:space="preserve"> </w:t>
      </w:r>
      <w:hyperlink r:id="rId12" w:history="1">
        <w:r w:rsidR="00F17F60" w:rsidRPr="00AB3A05">
          <w:rPr>
            <w:rStyle w:val="Hyperlink"/>
            <w:rFonts w:cstheme="minorHAnsi"/>
          </w:rPr>
          <w:t>Sail flow</w:t>
        </w:r>
        <w:r w:rsidR="00AB3A05" w:rsidRPr="00AB3A05">
          <w:rPr>
            <w:rStyle w:val="Hyperlink"/>
            <w:rFonts w:cstheme="minorHAnsi"/>
          </w:rPr>
          <w:t xml:space="preserve"> (Buffalo)</w:t>
        </w:r>
      </w:hyperlink>
    </w:p>
    <w:p w14:paraId="58BA8FDD" w14:textId="132E12DB" w:rsidR="00364C97" w:rsidRPr="00552D86" w:rsidRDefault="00600D14" w:rsidP="00364C97">
      <w:pPr>
        <w:rPr>
          <w:rFonts w:cstheme="minorHAnsi"/>
        </w:rPr>
      </w:pPr>
      <w:r w:rsidRPr="00552D86">
        <w:rPr>
          <w:rFonts w:cstheme="minorHAnsi"/>
        </w:rPr>
        <w:tab/>
      </w:r>
      <w:r w:rsidR="000A11A8">
        <w:rPr>
          <w:rFonts w:cstheme="minorHAnsi"/>
        </w:rPr>
        <w:t>e)</w:t>
      </w:r>
      <w:r w:rsidRPr="00552D86">
        <w:rPr>
          <w:rFonts w:cstheme="minorHAnsi"/>
        </w:rPr>
        <w:t xml:space="preserve"> </w:t>
      </w:r>
      <w:hyperlink r:id="rId13" w:history="1">
        <w:r w:rsidRPr="00E64D3D">
          <w:rPr>
            <w:rStyle w:val="Hyperlink"/>
            <w:rFonts w:cstheme="minorHAnsi"/>
          </w:rPr>
          <w:t>The</w:t>
        </w:r>
        <w:r w:rsidR="00364C97" w:rsidRPr="00E64D3D">
          <w:rPr>
            <w:rStyle w:val="Hyperlink"/>
            <w:rFonts w:cstheme="minorHAnsi"/>
          </w:rPr>
          <w:t xml:space="preserve"> Weather Network</w:t>
        </w:r>
      </w:hyperlink>
      <w:r w:rsidR="00364C97" w:rsidRPr="00552D86">
        <w:rPr>
          <w:rFonts w:cstheme="minorHAnsi"/>
        </w:rPr>
        <w:t xml:space="preserve"> (hourly forecast, and radar forecast): </w:t>
      </w:r>
    </w:p>
    <w:p w14:paraId="2A0529E4" w14:textId="77777777" w:rsidR="005A0AB0" w:rsidRPr="005A0AB0" w:rsidRDefault="00C12D7B" w:rsidP="00E64D3D">
      <w:pPr>
        <w:pStyle w:val="ListParagraph"/>
        <w:numPr>
          <w:ilvl w:val="0"/>
          <w:numId w:val="10"/>
        </w:numPr>
        <w:rPr>
          <w:rFonts w:eastAsia="Times New Roman" w:cstheme="minorHAnsi"/>
          <w:i/>
          <w:iCs/>
          <w:sz w:val="24"/>
          <w:szCs w:val="24"/>
          <w:lang w:eastAsia="en-CA"/>
        </w:rPr>
      </w:pPr>
      <w:hyperlink r:id="rId14" w:history="1">
        <w:r w:rsidR="00E64D3D" w:rsidRPr="00E64D3D">
          <w:rPr>
            <w:rStyle w:val="Hyperlink"/>
            <w:rFonts w:cstheme="minorHAnsi"/>
          </w:rPr>
          <w:t>Guelph</w:t>
        </w:r>
      </w:hyperlink>
      <w:r w:rsidR="00E64D3D" w:rsidRPr="00E64D3D">
        <w:rPr>
          <w:rFonts w:cstheme="minorHAnsi"/>
        </w:rPr>
        <w:t xml:space="preserve"> </w:t>
      </w:r>
    </w:p>
    <w:p w14:paraId="5708DA9D" w14:textId="77777777" w:rsidR="005A0AB0" w:rsidRPr="005A0AB0" w:rsidRDefault="00C12D7B" w:rsidP="00E64D3D">
      <w:pPr>
        <w:pStyle w:val="ListParagraph"/>
        <w:numPr>
          <w:ilvl w:val="0"/>
          <w:numId w:val="10"/>
        </w:numPr>
        <w:rPr>
          <w:rFonts w:eastAsia="Times New Roman" w:cstheme="minorHAnsi"/>
          <w:i/>
          <w:iCs/>
          <w:sz w:val="24"/>
          <w:szCs w:val="24"/>
          <w:lang w:eastAsia="en-CA"/>
        </w:rPr>
      </w:pPr>
      <w:hyperlink r:id="rId15" w:history="1">
        <w:r w:rsidR="00E64D3D" w:rsidRPr="00E64D3D">
          <w:rPr>
            <w:rStyle w:val="Hyperlink"/>
            <w:rFonts w:cstheme="minorHAnsi"/>
          </w:rPr>
          <w:t>London</w:t>
        </w:r>
      </w:hyperlink>
      <w:r w:rsidR="00E64D3D" w:rsidRPr="00E64D3D">
        <w:rPr>
          <w:rFonts w:cstheme="minorHAnsi"/>
        </w:rPr>
        <w:t xml:space="preserve"> </w:t>
      </w:r>
    </w:p>
    <w:p w14:paraId="6BD0DDDB" w14:textId="2324D4EA" w:rsidR="00364C97" w:rsidRPr="00E64D3D" w:rsidRDefault="00C12D7B" w:rsidP="00E64D3D">
      <w:pPr>
        <w:pStyle w:val="ListParagraph"/>
        <w:numPr>
          <w:ilvl w:val="0"/>
          <w:numId w:val="10"/>
        </w:numPr>
        <w:rPr>
          <w:rFonts w:eastAsia="Times New Roman" w:cstheme="minorHAnsi"/>
          <w:i/>
          <w:iCs/>
          <w:sz w:val="24"/>
          <w:szCs w:val="24"/>
          <w:lang w:eastAsia="en-CA"/>
        </w:rPr>
      </w:pPr>
      <w:hyperlink r:id="rId16" w:history="1">
        <w:proofErr w:type="spellStart"/>
        <w:r w:rsidR="00E64D3D" w:rsidRPr="00E64D3D">
          <w:rPr>
            <w:rStyle w:val="Hyperlink"/>
            <w:rFonts w:cstheme="minorHAnsi"/>
          </w:rPr>
          <w:t>Welland</w:t>
        </w:r>
        <w:proofErr w:type="spellEnd"/>
      </w:hyperlink>
    </w:p>
    <w:p w14:paraId="46DBFBD1" w14:textId="7E350C9F" w:rsidR="00233E27" w:rsidRPr="00552D86" w:rsidRDefault="00364C97" w:rsidP="00C33CD2">
      <w:pPr>
        <w:rPr>
          <w:rFonts w:eastAsia="Times New Roman" w:cstheme="minorHAnsi"/>
          <w:b/>
          <w:color w:val="000000"/>
          <w:u w:val="single"/>
          <w:lang w:eastAsia="en-CA"/>
        </w:rPr>
      </w:pPr>
      <w:r w:rsidRPr="00552D86">
        <w:rPr>
          <w:rFonts w:eastAsia="Times New Roman" w:cstheme="minorHAnsi"/>
          <w:i/>
          <w:iCs/>
          <w:sz w:val="24"/>
          <w:szCs w:val="24"/>
          <w:lang w:eastAsia="en-CA"/>
        </w:rPr>
        <w:tab/>
        <w:t xml:space="preserve"> </w:t>
      </w:r>
      <w:r w:rsidR="00D76F5F">
        <w:rPr>
          <w:rFonts w:cstheme="minorHAnsi"/>
        </w:rPr>
        <w:t>f)</w:t>
      </w:r>
      <w:r w:rsidR="008A6E8C" w:rsidRPr="00552D86">
        <w:rPr>
          <w:rFonts w:cstheme="minorHAnsi"/>
        </w:rPr>
        <w:t xml:space="preserve"> </w:t>
      </w:r>
      <w:hyperlink r:id="rId17" w:history="1">
        <w:r w:rsidR="008A6E8C" w:rsidRPr="00A56E52">
          <w:rPr>
            <w:rStyle w:val="Hyperlink"/>
            <w:rFonts w:cstheme="minorHAnsi"/>
          </w:rPr>
          <w:t>A</w:t>
        </w:r>
        <w:r w:rsidR="00C21EA4" w:rsidRPr="00A56E52">
          <w:rPr>
            <w:rStyle w:val="Hyperlink"/>
            <w:rFonts w:cstheme="minorHAnsi"/>
          </w:rPr>
          <w:t>irport Forecast</w:t>
        </w:r>
        <w:r w:rsidR="00A56E52" w:rsidRPr="00A56E52">
          <w:rPr>
            <w:rStyle w:val="Hyperlink"/>
            <w:rFonts w:cstheme="minorHAnsi"/>
          </w:rPr>
          <w:t xml:space="preserve"> (Hamilton)</w:t>
        </w:r>
      </w:hyperlink>
    </w:p>
    <w:p w14:paraId="00585214" w14:textId="336BE9C8" w:rsidR="00C21EA4" w:rsidRPr="00A67895" w:rsidRDefault="00C21EA4" w:rsidP="00A67895">
      <w:pPr>
        <w:outlineLvl w:val="0"/>
        <w:rPr>
          <w:rFonts w:eastAsia="Times New Roman" w:cstheme="minorHAnsi"/>
          <w:color w:val="000000"/>
          <w:sz w:val="36"/>
          <w:szCs w:val="36"/>
          <w:lang w:eastAsia="en-CA"/>
        </w:rPr>
      </w:pPr>
      <w:r w:rsidRPr="00A67895">
        <w:rPr>
          <w:rFonts w:eastAsia="Times New Roman" w:cstheme="minorHAnsi"/>
          <w:b/>
          <w:color w:val="000000"/>
          <w:u w:val="single"/>
          <w:lang w:eastAsia="en-CA"/>
        </w:rPr>
        <w:t xml:space="preserve">1.1 Initiating </w:t>
      </w:r>
      <w:r w:rsidR="00977BEE" w:rsidRPr="00A67895">
        <w:rPr>
          <w:rFonts w:eastAsia="Times New Roman" w:cstheme="minorHAnsi"/>
          <w:b/>
          <w:color w:val="000000"/>
          <w:u w:val="single"/>
          <w:lang w:eastAsia="en-CA"/>
        </w:rPr>
        <w:t>the</w:t>
      </w:r>
      <w:r w:rsidRPr="00A67895">
        <w:rPr>
          <w:rFonts w:eastAsia="Times New Roman" w:cstheme="minorHAnsi"/>
          <w:b/>
          <w:color w:val="000000"/>
          <w:u w:val="single"/>
          <w:lang w:eastAsia="en-CA"/>
        </w:rPr>
        <w:t xml:space="preserve"> </w:t>
      </w:r>
      <w:r w:rsidR="00B8255E">
        <w:rPr>
          <w:rFonts w:eastAsia="Times New Roman" w:cstheme="minorHAnsi"/>
          <w:b/>
          <w:color w:val="000000"/>
          <w:u w:val="single"/>
          <w:lang w:eastAsia="en-CA"/>
        </w:rPr>
        <w:t>W</w:t>
      </w:r>
      <w:r w:rsidRPr="00A67895">
        <w:rPr>
          <w:rFonts w:eastAsia="Times New Roman" w:cstheme="minorHAnsi"/>
          <w:b/>
          <w:color w:val="000000"/>
          <w:u w:val="single"/>
          <w:lang w:eastAsia="en-CA"/>
        </w:rPr>
        <w:t>eather Action Plan procedures:</w:t>
      </w:r>
    </w:p>
    <w:p w14:paraId="575171E0" w14:textId="77777777" w:rsidR="00C21EA4" w:rsidRPr="00A67895" w:rsidRDefault="00C21EA4" w:rsidP="00C33CD2">
      <w:pPr>
        <w:rPr>
          <w:rFonts w:eastAsia="Times New Roman" w:cstheme="minorHAnsi"/>
          <w:color w:val="000000"/>
          <w:lang w:eastAsia="en-CA"/>
        </w:rPr>
      </w:pPr>
      <w:r w:rsidRPr="00A67895">
        <w:rPr>
          <w:rFonts w:eastAsia="Times New Roman" w:cstheme="minorHAnsi"/>
          <w:color w:val="000000"/>
          <w:lang w:eastAsia="en-CA"/>
        </w:rPr>
        <w:t xml:space="preserve">The Chief </w:t>
      </w:r>
      <w:r w:rsidR="00A67895" w:rsidRPr="00A67895">
        <w:rPr>
          <w:rFonts w:eastAsia="Times New Roman" w:cstheme="minorHAnsi"/>
          <w:color w:val="000000"/>
          <w:lang w:eastAsia="en-CA"/>
        </w:rPr>
        <w:t>Umpire</w:t>
      </w:r>
      <w:r w:rsidRPr="00A67895">
        <w:rPr>
          <w:rFonts w:eastAsia="Times New Roman" w:cstheme="minorHAnsi"/>
          <w:color w:val="000000"/>
          <w:lang w:eastAsia="en-CA"/>
        </w:rPr>
        <w:t xml:space="preserve"> and Regatta Chair meet to review the weather status – before the regatta, during the regatta, as required, when notified condi</w:t>
      </w:r>
      <w:r w:rsidR="00233E27" w:rsidRPr="00A67895">
        <w:rPr>
          <w:rFonts w:eastAsia="Times New Roman" w:cstheme="minorHAnsi"/>
          <w:color w:val="000000"/>
          <w:lang w:eastAsia="en-CA"/>
        </w:rPr>
        <w:t>tions are changing for the worse. The Weather Action Plan is set into action when:</w:t>
      </w:r>
    </w:p>
    <w:p w14:paraId="6A8A8972" w14:textId="77777777" w:rsidR="00233E27" w:rsidRPr="00A67895" w:rsidRDefault="00233E27" w:rsidP="00233E27">
      <w:pPr>
        <w:pStyle w:val="ListParagraph"/>
        <w:numPr>
          <w:ilvl w:val="2"/>
          <w:numId w:val="1"/>
        </w:numPr>
        <w:rPr>
          <w:rFonts w:cstheme="minorHAnsi"/>
          <w:iCs/>
        </w:rPr>
      </w:pPr>
      <w:r w:rsidRPr="00A67895">
        <w:rPr>
          <w:rFonts w:cstheme="minorHAnsi"/>
          <w:iCs/>
        </w:rPr>
        <w:t xml:space="preserve">The Chief </w:t>
      </w:r>
      <w:r w:rsidR="00A67895" w:rsidRPr="00A67895">
        <w:rPr>
          <w:rFonts w:cstheme="minorHAnsi"/>
          <w:iCs/>
        </w:rPr>
        <w:t>Umpire</w:t>
      </w:r>
      <w:r w:rsidRPr="00A67895">
        <w:rPr>
          <w:rFonts w:cstheme="minorHAnsi"/>
          <w:iCs/>
        </w:rPr>
        <w:t xml:space="preserve"> and Regatta Chair determine that action is required to ensure safety. </w:t>
      </w:r>
    </w:p>
    <w:p w14:paraId="5FC7D84B" w14:textId="77777777" w:rsidR="00233E27" w:rsidRPr="00A67895" w:rsidRDefault="00233E27" w:rsidP="00F17F60">
      <w:pPr>
        <w:pStyle w:val="ListParagraph"/>
        <w:rPr>
          <w:rFonts w:cstheme="minorHAnsi"/>
          <w:iCs/>
        </w:rPr>
      </w:pPr>
      <w:r w:rsidRPr="00A67895">
        <w:rPr>
          <w:rFonts w:cstheme="minorHAnsi"/>
          <w:iCs/>
        </w:rPr>
        <w:t xml:space="preserve">The required actions may include the following: </w:t>
      </w:r>
    </w:p>
    <w:p w14:paraId="10C19515" w14:textId="77777777" w:rsidR="00233E27" w:rsidRPr="00A67895" w:rsidRDefault="00233E27" w:rsidP="001B39AB">
      <w:pPr>
        <w:pStyle w:val="ListParagraph"/>
        <w:numPr>
          <w:ilvl w:val="0"/>
          <w:numId w:val="6"/>
        </w:numPr>
        <w:rPr>
          <w:rFonts w:cstheme="minorHAnsi"/>
          <w:i/>
          <w:iCs/>
        </w:rPr>
      </w:pPr>
      <w:r w:rsidRPr="00A67895">
        <w:rPr>
          <w:rFonts w:cstheme="minorHAnsi"/>
          <w:iCs/>
        </w:rPr>
        <w:t>Holding additional bo</w:t>
      </w:r>
      <w:r w:rsidR="001B39AB" w:rsidRPr="00A67895">
        <w:rPr>
          <w:rFonts w:cstheme="minorHAnsi"/>
          <w:iCs/>
        </w:rPr>
        <w:t>a</w:t>
      </w:r>
      <w:r w:rsidRPr="00A67895">
        <w:rPr>
          <w:rFonts w:cstheme="minorHAnsi"/>
          <w:iCs/>
        </w:rPr>
        <w:t>ts from launch an</w:t>
      </w:r>
      <w:r w:rsidR="001B39AB" w:rsidRPr="00A67895">
        <w:rPr>
          <w:rFonts w:cstheme="minorHAnsi"/>
          <w:iCs/>
        </w:rPr>
        <w:t>d finishing the races on course,</w:t>
      </w:r>
      <w:r w:rsidRPr="00A67895">
        <w:rPr>
          <w:rFonts w:cstheme="minorHAnsi"/>
          <w:iCs/>
        </w:rPr>
        <w:t xml:space="preserve"> or</w:t>
      </w:r>
      <w:r w:rsidR="001B39AB" w:rsidRPr="00A67895">
        <w:rPr>
          <w:rFonts w:cstheme="minorHAnsi"/>
          <w:iCs/>
        </w:rPr>
        <w:t>:</w:t>
      </w:r>
    </w:p>
    <w:p w14:paraId="6D810651" w14:textId="77777777" w:rsidR="001B39AB" w:rsidRPr="00A67895" w:rsidRDefault="001B39AB" w:rsidP="00233E27">
      <w:pPr>
        <w:pStyle w:val="ListParagraph"/>
        <w:numPr>
          <w:ilvl w:val="0"/>
          <w:numId w:val="6"/>
        </w:numPr>
        <w:rPr>
          <w:rFonts w:cstheme="minorHAnsi"/>
          <w:i/>
          <w:iCs/>
        </w:rPr>
      </w:pPr>
      <w:r w:rsidRPr="00A67895">
        <w:rPr>
          <w:rFonts w:cstheme="minorHAnsi"/>
          <w:iCs/>
        </w:rPr>
        <w:t>Immediately calling all crews off the water, or:</w:t>
      </w:r>
    </w:p>
    <w:p w14:paraId="09DC3A67" w14:textId="77777777" w:rsidR="00FC2D87" w:rsidRPr="00A67895" w:rsidRDefault="001B39AB" w:rsidP="004B31A3">
      <w:pPr>
        <w:pStyle w:val="ListParagraph"/>
        <w:numPr>
          <w:ilvl w:val="0"/>
          <w:numId w:val="6"/>
        </w:numPr>
        <w:rPr>
          <w:rFonts w:cstheme="minorHAnsi"/>
          <w:i/>
          <w:iCs/>
        </w:rPr>
      </w:pPr>
      <w:r w:rsidRPr="00A67895">
        <w:rPr>
          <w:rFonts w:cstheme="minorHAnsi"/>
          <w:iCs/>
        </w:rPr>
        <w:t>Continuing to monitor weather and review additional data.</w:t>
      </w:r>
    </w:p>
    <w:p w14:paraId="60B94753" w14:textId="77777777" w:rsidR="00FC2D87" w:rsidRPr="00A67895" w:rsidRDefault="00FC2D87" w:rsidP="001B39AB">
      <w:pPr>
        <w:pStyle w:val="ListParagraph"/>
        <w:ind w:left="1080"/>
        <w:rPr>
          <w:rFonts w:cstheme="minorHAnsi"/>
          <w:i/>
          <w:iCs/>
        </w:rPr>
      </w:pPr>
    </w:p>
    <w:p w14:paraId="3EF2270D" w14:textId="1D53E294" w:rsidR="001B39AB" w:rsidRPr="00A67895" w:rsidRDefault="001B39AB" w:rsidP="001B39AB">
      <w:pPr>
        <w:pStyle w:val="ListParagraph"/>
        <w:numPr>
          <w:ilvl w:val="2"/>
          <w:numId w:val="1"/>
        </w:numPr>
        <w:rPr>
          <w:rFonts w:cstheme="minorHAnsi"/>
          <w:iCs/>
        </w:rPr>
      </w:pPr>
      <w:r w:rsidRPr="00A67895">
        <w:rPr>
          <w:rFonts w:cstheme="minorHAnsi"/>
          <w:iCs/>
        </w:rPr>
        <w:t xml:space="preserve">If action is </w:t>
      </w:r>
      <w:r w:rsidR="008743B3" w:rsidRPr="00A67895">
        <w:rPr>
          <w:rFonts w:cstheme="minorHAnsi"/>
          <w:iCs/>
        </w:rPr>
        <w:t>required,</w:t>
      </w:r>
      <w:r w:rsidRPr="00A67895">
        <w:rPr>
          <w:rFonts w:cstheme="minorHAnsi"/>
          <w:iCs/>
        </w:rPr>
        <w:t xml:space="preserve"> the following are the responsibilities of the Regatta Chair and Chief </w:t>
      </w:r>
      <w:r w:rsidR="00A67895" w:rsidRPr="00A67895">
        <w:rPr>
          <w:rFonts w:cstheme="minorHAnsi"/>
          <w:iCs/>
        </w:rPr>
        <w:t>Umpire</w:t>
      </w:r>
      <w:r w:rsidRPr="00A67895">
        <w:rPr>
          <w:rFonts w:cstheme="minorHAnsi"/>
          <w:iCs/>
        </w:rPr>
        <w:t>.</w:t>
      </w:r>
    </w:p>
    <w:p w14:paraId="6AD0E6C7" w14:textId="0698A473" w:rsidR="001B39AB" w:rsidRPr="00A67895" w:rsidRDefault="001B39AB" w:rsidP="001B39AB">
      <w:pPr>
        <w:pStyle w:val="ListParagraph"/>
        <w:numPr>
          <w:ilvl w:val="0"/>
          <w:numId w:val="7"/>
        </w:numPr>
        <w:rPr>
          <w:rFonts w:cstheme="minorHAnsi"/>
          <w:iCs/>
        </w:rPr>
      </w:pPr>
      <w:r w:rsidRPr="00A67895">
        <w:rPr>
          <w:rFonts w:cstheme="minorHAnsi"/>
          <w:iCs/>
        </w:rPr>
        <w:t xml:space="preserve">Chief </w:t>
      </w:r>
      <w:r w:rsidR="00A67895" w:rsidRPr="00A67895">
        <w:rPr>
          <w:rFonts w:cstheme="minorHAnsi"/>
          <w:iCs/>
        </w:rPr>
        <w:t>Umpire</w:t>
      </w:r>
      <w:r w:rsidRPr="00A67895">
        <w:rPr>
          <w:rFonts w:cstheme="minorHAnsi"/>
          <w:iCs/>
        </w:rPr>
        <w:t xml:space="preserve"> informs the jury (control commission, start line, </w:t>
      </w:r>
      <w:r w:rsidR="00A67895">
        <w:rPr>
          <w:rFonts w:cstheme="minorHAnsi"/>
          <w:iCs/>
        </w:rPr>
        <w:t xml:space="preserve">race </w:t>
      </w:r>
      <w:r w:rsidRPr="00A67895">
        <w:rPr>
          <w:rFonts w:cstheme="minorHAnsi"/>
          <w:iCs/>
        </w:rPr>
        <w:t xml:space="preserve">umpires, and finish) of the action plan and instructs the Regatta Control Commission to monitor and account for all boats </w:t>
      </w:r>
      <w:r w:rsidR="00FC2D87" w:rsidRPr="00A67895">
        <w:rPr>
          <w:rFonts w:cstheme="minorHAnsi"/>
          <w:iCs/>
        </w:rPr>
        <w:t xml:space="preserve">on the water by club or crew. The Chief </w:t>
      </w:r>
      <w:r w:rsidR="00A67895" w:rsidRPr="00A67895">
        <w:rPr>
          <w:rFonts w:cstheme="minorHAnsi"/>
          <w:iCs/>
        </w:rPr>
        <w:t>Umpire</w:t>
      </w:r>
      <w:r w:rsidR="00FC2D87" w:rsidRPr="00A67895">
        <w:rPr>
          <w:rFonts w:cstheme="minorHAnsi"/>
          <w:iCs/>
        </w:rPr>
        <w:t xml:space="preserve"> will also communicate the action pl</w:t>
      </w:r>
      <w:r w:rsidR="00A24669" w:rsidRPr="00A67895">
        <w:rPr>
          <w:rFonts w:cstheme="minorHAnsi"/>
          <w:iCs/>
        </w:rPr>
        <w:t>a</w:t>
      </w:r>
      <w:r w:rsidR="00FC2D87" w:rsidRPr="00A67895">
        <w:rPr>
          <w:rFonts w:cstheme="minorHAnsi"/>
          <w:iCs/>
        </w:rPr>
        <w:t xml:space="preserve">n to the </w:t>
      </w:r>
      <w:r w:rsidR="00F1707F">
        <w:rPr>
          <w:rFonts w:cstheme="minorHAnsi"/>
          <w:iCs/>
        </w:rPr>
        <w:t>Safety Advisor</w:t>
      </w:r>
      <w:r w:rsidR="00FC2D87" w:rsidRPr="00A67895">
        <w:rPr>
          <w:rFonts w:cstheme="minorHAnsi"/>
          <w:iCs/>
        </w:rPr>
        <w:t xml:space="preserve"> for safety boats on the water.</w:t>
      </w:r>
    </w:p>
    <w:p w14:paraId="6B323DF3" w14:textId="024F6479" w:rsidR="00FC2D87" w:rsidRPr="001B39AB" w:rsidRDefault="00A67895" w:rsidP="001B39AB">
      <w:pPr>
        <w:pStyle w:val="ListParagraph"/>
        <w:numPr>
          <w:ilvl w:val="0"/>
          <w:numId w:val="7"/>
        </w:numPr>
        <w:rPr>
          <w:iCs/>
        </w:rPr>
      </w:pPr>
      <w:r>
        <w:rPr>
          <w:rFonts w:cstheme="minorHAnsi"/>
          <w:iCs/>
        </w:rPr>
        <w:t>The R</w:t>
      </w:r>
      <w:r w:rsidR="00FC2D87" w:rsidRPr="00A67895">
        <w:rPr>
          <w:rFonts w:cstheme="minorHAnsi"/>
          <w:iCs/>
        </w:rPr>
        <w:t xml:space="preserve">egatta Chair informs the Organizing Committee </w:t>
      </w:r>
      <w:r w:rsidR="00EE2FD9">
        <w:rPr>
          <w:rFonts w:cstheme="minorHAnsi"/>
          <w:iCs/>
        </w:rPr>
        <w:t xml:space="preserve">of </w:t>
      </w:r>
      <w:r w:rsidR="00FC2D87" w:rsidRPr="00A67895">
        <w:rPr>
          <w:rFonts w:cstheme="minorHAnsi"/>
          <w:iCs/>
        </w:rPr>
        <w:t>the action plan. The Regatta Chair ensures that a public announcement is made regarding the action plan.</w:t>
      </w:r>
      <w:r w:rsidR="00A24669">
        <w:rPr>
          <w:iCs/>
        </w:rPr>
        <w:tab/>
      </w:r>
    </w:p>
    <w:p w14:paraId="017F9595" w14:textId="77777777" w:rsidR="00F719A4" w:rsidRDefault="00FC2D87" w:rsidP="00A67895">
      <w:pPr>
        <w:outlineLvl w:val="0"/>
        <w:rPr>
          <w:b/>
          <w:u w:val="single"/>
        </w:rPr>
      </w:pPr>
      <w:r>
        <w:rPr>
          <w:b/>
          <w:u w:val="single"/>
        </w:rPr>
        <w:t xml:space="preserve">1.2 Procedure </w:t>
      </w:r>
      <w:r w:rsidR="00977BEE">
        <w:rPr>
          <w:b/>
          <w:u w:val="single"/>
        </w:rPr>
        <w:t>for</w:t>
      </w:r>
      <w:r>
        <w:rPr>
          <w:b/>
          <w:u w:val="single"/>
        </w:rPr>
        <w:t xml:space="preserve"> Evacuation from Water:</w:t>
      </w:r>
    </w:p>
    <w:p w14:paraId="169A23D0" w14:textId="77777777" w:rsidR="00A24669" w:rsidRDefault="00FC2D87" w:rsidP="00A67895">
      <w:pPr>
        <w:outlineLvl w:val="0"/>
      </w:pPr>
      <w:r>
        <w:t>1.2.1</w:t>
      </w:r>
      <w:r>
        <w:tab/>
      </w:r>
      <w:r>
        <w:rPr>
          <w:b/>
          <w:u w:val="single"/>
        </w:rPr>
        <w:t>Control Commission:</w:t>
      </w:r>
      <w:r>
        <w:t xml:space="preserve"> </w:t>
      </w:r>
    </w:p>
    <w:p w14:paraId="325C9C42" w14:textId="26B08203" w:rsidR="00FC2D87" w:rsidRDefault="00CD700C" w:rsidP="00A24669">
      <w:pPr>
        <w:ind w:left="720"/>
      </w:pPr>
      <w:r>
        <w:t>In evacuation scenario</w:t>
      </w:r>
      <w:r w:rsidR="00D76ADF">
        <w:t xml:space="preserve">, </w:t>
      </w:r>
      <w:r>
        <w:t xml:space="preserve">all crews must </w:t>
      </w:r>
      <w:r w:rsidR="00D76ADF">
        <w:t>evacuat</w:t>
      </w:r>
      <w:r w:rsidR="004E5CB3">
        <w:t xml:space="preserve">e </w:t>
      </w:r>
      <w:r w:rsidR="00D76ADF">
        <w:t>the wate</w:t>
      </w:r>
      <w:r w:rsidR="004E5CB3">
        <w:t>r as quickly as possible</w:t>
      </w:r>
      <w:r w:rsidR="00D76ADF">
        <w:t>.</w:t>
      </w:r>
      <w:r>
        <w:t xml:space="preserve"> </w:t>
      </w:r>
      <w:r w:rsidR="00FC2D87">
        <w:t>The Control Commission will account for all crews on and off the water. Th</w:t>
      </w:r>
      <w:r w:rsidR="00A24669">
        <w:t>e Control Commission will monitor and record all crew names and follow up with crew coaches to ensure all crews are off the water.</w:t>
      </w:r>
    </w:p>
    <w:p w14:paraId="25E37013" w14:textId="77777777" w:rsidR="00A24669" w:rsidRDefault="00A24669" w:rsidP="00A67895">
      <w:pPr>
        <w:outlineLvl w:val="0"/>
        <w:rPr>
          <w:b/>
          <w:u w:val="single"/>
        </w:rPr>
      </w:pPr>
      <w:r>
        <w:lastRenderedPageBreak/>
        <w:t>1.2.2</w:t>
      </w:r>
      <w:r>
        <w:tab/>
      </w:r>
      <w:r>
        <w:rPr>
          <w:b/>
          <w:u w:val="single"/>
        </w:rPr>
        <w:t xml:space="preserve">At </w:t>
      </w:r>
      <w:proofErr w:type="gramStart"/>
      <w:r>
        <w:rPr>
          <w:b/>
          <w:u w:val="single"/>
        </w:rPr>
        <w:t>The</w:t>
      </w:r>
      <w:proofErr w:type="gramEnd"/>
      <w:r>
        <w:rPr>
          <w:b/>
          <w:u w:val="single"/>
        </w:rPr>
        <w:t xml:space="preserve"> Starting Line:</w:t>
      </w:r>
    </w:p>
    <w:p w14:paraId="214F4DCD" w14:textId="351B0551" w:rsidR="003235F8" w:rsidRDefault="003235F8" w:rsidP="003235F8">
      <w:pPr>
        <w:ind w:left="720"/>
      </w:pPr>
      <w:r>
        <w:t xml:space="preserve">a) </w:t>
      </w:r>
      <w:r w:rsidR="00A67895">
        <w:t>Umpire</w:t>
      </w:r>
      <w:r w:rsidR="00A24669">
        <w:t xml:space="preserve"> boats at the start will notify/announce to all persons</w:t>
      </w:r>
      <w:r w:rsidR="002528F5">
        <w:t>, including boat holders,</w:t>
      </w:r>
      <w:r w:rsidR="00A24669">
        <w:t xml:space="preserve"> in the</w:t>
      </w:r>
      <w:r>
        <w:t xml:space="preserve"> starting area that they are to return to the launching area or take shelter in the </w:t>
      </w:r>
      <w:r w:rsidR="004E23B9">
        <w:t>Start Tower</w:t>
      </w:r>
      <w:r>
        <w:t xml:space="preserve"> on land.</w:t>
      </w:r>
      <w:r w:rsidR="006A3270">
        <w:t xml:space="preserve"> The OC will then collect all boat holders from the </w:t>
      </w:r>
      <w:r w:rsidR="004E23B9">
        <w:t>Start Tower</w:t>
      </w:r>
      <w:r w:rsidR="006A3270">
        <w:t>.</w:t>
      </w:r>
    </w:p>
    <w:p w14:paraId="7A6878D7" w14:textId="6472252E" w:rsidR="003235F8" w:rsidRDefault="003235F8" w:rsidP="003235F8">
      <w:pPr>
        <w:ind w:left="720"/>
      </w:pPr>
      <w:r>
        <w:t>b) The Starter will observe all crews at the start including warm-up area to ensure they have been informed of the plan and start heading back to the launching area</w:t>
      </w:r>
      <w:r w:rsidR="00A67895">
        <w:t xml:space="preserve"> (unless there are crews sheltering there, in which case the Starter will stay with the crews)</w:t>
      </w:r>
      <w:r>
        <w:t xml:space="preserve">. Starter will designate an </w:t>
      </w:r>
      <w:r w:rsidR="00A67895">
        <w:t>Umpire</w:t>
      </w:r>
      <w:r w:rsidR="00DC2D2C">
        <w:t xml:space="preserve"> </w:t>
      </w:r>
      <w:r>
        <w:t>boat to follow the last crew back to the launching area.</w:t>
      </w:r>
      <w:r w:rsidR="00E27965">
        <w:t xml:space="preserve"> </w:t>
      </w:r>
      <w:r w:rsidR="00E27965" w:rsidRPr="00E27965">
        <w:rPr>
          <w:rFonts w:cstheme="minorHAnsi"/>
          <w:color w:val="000000"/>
          <w:lang w:val="en-US"/>
        </w:rPr>
        <w:t>When evacuating the water</w:t>
      </w:r>
      <w:r w:rsidR="00E27965">
        <w:rPr>
          <w:rFonts w:cstheme="minorHAnsi"/>
          <w:color w:val="000000"/>
          <w:lang w:val="en-US"/>
        </w:rPr>
        <w:t>,</w:t>
      </w:r>
      <w:r w:rsidR="00E27965" w:rsidRPr="00E27965">
        <w:rPr>
          <w:rFonts w:cstheme="minorHAnsi"/>
          <w:color w:val="000000"/>
          <w:lang w:val="en-US"/>
        </w:rPr>
        <w:t xml:space="preserve"> the boats will </w:t>
      </w:r>
      <w:proofErr w:type="spellStart"/>
      <w:r w:rsidR="00E27965" w:rsidRPr="00E27965">
        <w:rPr>
          <w:rFonts w:cstheme="minorHAnsi"/>
          <w:color w:val="000000"/>
          <w:lang w:val="en-US"/>
        </w:rPr>
        <w:t>row</w:t>
      </w:r>
      <w:proofErr w:type="spellEnd"/>
      <w:r w:rsidR="00E27965" w:rsidRPr="00E27965">
        <w:rPr>
          <w:rFonts w:cstheme="minorHAnsi"/>
          <w:color w:val="000000"/>
          <w:lang w:val="en-US"/>
        </w:rPr>
        <w:t xml:space="preserve"> from the start to the docking area in lanes </w:t>
      </w:r>
      <w:r w:rsidR="002B7BA2">
        <w:rPr>
          <w:rFonts w:cstheme="minorHAnsi"/>
          <w:color w:val="000000"/>
          <w:lang w:val="en-US"/>
        </w:rPr>
        <w:t>5 and 6.</w:t>
      </w:r>
    </w:p>
    <w:p w14:paraId="14F0BD9E" w14:textId="77777777" w:rsidR="003235F8" w:rsidRDefault="003235F8" w:rsidP="00A67895">
      <w:pPr>
        <w:outlineLvl w:val="0"/>
        <w:rPr>
          <w:b/>
          <w:u w:val="single"/>
        </w:rPr>
      </w:pPr>
      <w:r>
        <w:t>1.2.3</w:t>
      </w:r>
      <w:r>
        <w:tab/>
      </w:r>
      <w:r w:rsidR="00A67895">
        <w:rPr>
          <w:b/>
          <w:u w:val="single"/>
        </w:rPr>
        <w:t>Race U</w:t>
      </w:r>
      <w:r w:rsidR="004848F1">
        <w:rPr>
          <w:b/>
          <w:u w:val="single"/>
        </w:rPr>
        <w:t xml:space="preserve">mpire </w:t>
      </w:r>
      <w:r w:rsidR="00F17F60">
        <w:rPr>
          <w:b/>
          <w:u w:val="single"/>
        </w:rPr>
        <w:t>and</w:t>
      </w:r>
      <w:r w:rsidR="004848F1">
        <w:rPr>
          <w:b/>
          <w:u w:val="single"/>
        </w:rPr>
        <w:t xml:space="preserve"> S</w:t>
      </w:r>
      <w:r>
        <w:rPr>
          <w:b/>
          <w:u w:val="single"/>
        </w:rPr>
        <w:t>afety Boats:</w:t>
      </w:r>
    </w:p>
    <w:p w14:paraId="72A708AC" w14:textId="11EB42EC" w:rsidR="003235F8" w:rsidRDefault="000B68C8" w:rsidP="004848F1">
      <w:pPr>
        <w:ind w:left="720"/>
      </w:pPr>
      <w:r w:rsidRPr="000B68C8">
        <w:rPr>
          <w:rFonts w:cstheme="minorHAnsi"/>
          <w:color w:val="000000"/>
          <w:lang w:val="en-US"/>
        </w:rPr>
        <w:t xml:space="preserve">Umpire boats </w:t>
      </w:r>
      <w:r w:rsidR="00A04BB0">
        <w:rPr>
          <w:rFonts w:cstheme="minorHAnsi"/>
          <w:color w:val="000000"/>
          <w:lang w:val="en-US"/>
        </w:rPr>
        <w:t xml:space="preserve">and safety boats </w:t>
      </w:r>
      <w:r w:rsidRPr="000B68C8">
        <w:rPr>
          <w:rFonts w:cstheme="minorHAnsi"/>
          <w:color w:val="000000"/>
          <w:lang w:val="en-US"/>
        </w:rPr>
        <w:t>will spread out along the side of the course as the crews make their way back to the launching area. The</w:t>
      </w:r>
      <w:r w:rsidR="00A04BB0">
        <w:rPr>
          <w:rFonts w:cstheme="minorHAnsi"/>
          <w:color w:val="000000"/>
          <w:lang w:val="en-US"/>
        </w:rPr>
        <w:t xml:space="preserve"> umpire or safety </w:t>
      </w:r>
      <w:r w:rsidRPr="000B68C8">
        <w:rPr>
          <w:rFonts w:cstheme="minorHAnsi"/>
          <w:color w:val="000000"/>
          <w:lang w:val="en-US"/>
        </w:rPr>
        <w:t>boat closest to the start will follow the last crew all the way to the launching area. As this last ump</w:t>
      </w:r>
      <w:r w:rsidR="00D545CC">
        <w:rPr>
          <w:rFonts w:cstheme="minorHAnsi"/>
          <w:color w:val="000000"/>
          <w:lang w:val="en-US"/>
        </w:rPr>
        <w:t xml:space="preserve">ire/safety </w:t>
      </w:r>
      <w:r w:rsidRPr="000B68C8">
        <w:rPr>
          <w:rFonts w:cstheme="minorHAnsi"/>
          <w:color w:val="000000"/>
          <w:lang w:val="en-US"/>
        </w:rPr>
        <w:t>boat approaches</w:t>
      </w:r>
      <w:r w:rsidR="00D545CC">
        <w:rPr>
          <w:rFonts w:cstheme="minorHAnsi"/>
          <w:color w:val="000000"/>
          <w:lang w:val="en-US"/>
        </w:rPr>
        <w:t>,</w:t>
      </w:r>
      <w:r w:rsidRPr="000B68C8">
        <w:rPr>
          <w:rFonts w:cstheme="minorHAnsi"/>
          <w:color w:val="000000"/>
          <w:lang w:val="en-US"/>
        </w:rPr>
        <w:t xml:space="preserve"> all other boats can move to docks.</w:t>
      </w:r>
    </w:p>
    <w:p w14:paraId="0D04AA1F" w14:textId="77777777" w:rsidR="004848F1" w:rsidRDefault="004848F1" w:rsidP="00A67895">
      <w:pPr>
        <w:outlineLvl w:val="0"/>
      </w:pPr>
      <w:r>
        <w:t>1.2.4</w:t>
      </w:r>
      <w:r>
        <w:tab/>
      </w:r>
      <w:r w:rsidR="00A67895" w:rsidRPr="00A67895">
        <w:rPr>
          <w:b/>
          <w:u w:val="single"/>
        </w:rPr>
        <w:t>At t</w:t>
      </w:r>
      <w:r w:rsidRPr="00A67895">
        <w:rPr>
          <w:b/>
          <w:u w:val="single"/>
        </w:rPr>
        <w:t>he Finish Line</w:t>
      </w:r>
      <w:r>
        <w:t>:</w:t>
      </w:r>
    </w:p>
    <w:p w14:paraId="06FF0FA7" w14:textId="77777777" w:rsidR="004848F1" w:rsidRDefault="004848F1" w:rsidP="004848F1">
      <w:pPr>
        <w:ind w:left="720"/>
      </w:pPr>
      <w:r>
        <w:t>Chief Finish Judge will monitor all cr</w:t>
      </w:r>
      <w:r w:rsidR="00DC2D2C">
        <w:t xml:space="preserve">ews at the finish and in the </w:t>
      </w:r>
      <w:r w:rsidR="00A67895">
        <w:t xml:space="preserve">last </w:t>
      </w:r>
      <w:r>
        <w:t>50</w:t>
      </w:r>
      <w:r w:rsidR="00DC2D2C">
        <w:t>0</w:t>
      </w:r>
      <w:r>
        <w:t>m area and communicate to Control Commission to ensure all crews are accounted for.</w:t>
      </w:r>
    </w:p>
    <w:p w14:paraId="0208297A" w14:textId="6216CCEA" w:rsidR="004848F1" w:rsidRDefault="004848F1" w:rsidP="00A67895">
      <w:pPr>
        <w:outlineLvl w:val="0"/>
        <w:rPr>
          <w:b/>
          <w:u w:val="single"/>
        </w:rPr>
      </w:pPr>
      <w:r>
        <w:t>1.2.5</w:t>
      </w:r>
      <w:r>
        <w:tab/>
      </w:r>
      <w:r w:rsidR="00A67895">
        <w:rPr>
          <w:b/>
          <w:u w:val="single"/>
        </w:rPr>
        <w:t>At t</w:t>
      </w:r>
      <w:r>
        <w:rPr>
          <w:b/>
          <w:u w:val="single"/>
        </w:rPr>
        <w:t xml:space="preserve">he Launch Docks </w:t>
      </w:r>
      <w:r w:rsidR="00DC5C07">
        <w:rPr>
          <w:b/>
          <w:u w:val="single"/>
        </w:rPr>
        <w:t>o</w:t>
      </w:r>
      <w:r>
        <w:rPr>
          <w:b/>
          <w:u w:val="single"/>
        </w:rPr>
        <w:t>r Area:</w:t>
      </w:r>
    </w:p>
    <w:p w14:paraId="0E2BDC74" w14:textId="6602372E" w:rsidR="004848F1" w:rsidRDefault="00DC5C07" w:rsidP="00086299">
      <w:pPr>
        <w:ind w:left="720"/>
      </w:pPr>
      <w:r>
        <w:t xml:space="preserve">A volunteer or staff member will be designated to act as Dock Marshal. This individual will </w:t>
      </w:r>
      <w:r w:rsidR="004848F1">
        <w:t xml:space="preserve">ensure crews quickly exit launch area. During course </w:t>
      </w:r>
      <w:r w:rsidR="00A67895">
        <w:t xml:space="preserve">closure, </w:t>
      </w:r>
      <w:r w:rsidR="00CF11A2">
        <w:t>boats will be</w:t>
      </w:r>
      <w:r w:rsidR="00086299">
        <w:t xml:space="preserve"> allow</w:t>
      </w:r>
      <w:r w:rsidR="00CF11A2">
        <w:t xml:space="preserve">ed </w:t>
      </w:r>
      <w:r w:rsidR="00086299">
        <w:t>to dock from either direction ensuring that docking shells do not crossover docking patterns.</w:t>
      </w:r>
    </w:p>
    <w:p w14:paraId="43B50B49" w14:textId="77777777" w:rsidR="00086299" w:rsidRDefault="00086299" w:rsidP="00A67895">
      <w:pPr>
        <w:outlineLvl w:val="0"/>
        <w:rPr>
          <w:b/>
          <w:u w:val="single"/>
        </w:rPr>
      </w:pPr>
      <w:r>
        <w:t>1.2.6</w:t>
      </w:r>
      <w:r>
        <w:tab/>
      </w:r>
      <w:r>
        <w:rPr>
          <w:b/>
          <w:u w:val="single"/>
        </w:rPr>
        <w:t xml:space="preserve">Coordination </w:t>
      </w:r>
      <w:r w:rsidR="00F17F60">
        <w:rPr>
          <w:b/>
          <w:u w:val="single"/>
        </w:rPr>
        <w:t>of</w:t>
      </w:r>
      <w:r>
        <w:rPr>
          <w:b/>
          <w:u w:val="single"/>
        </w:rPr>
        <w:t xml:space="preserve"> All </w:t>
      </w:r>
      <w:r w:rsidR="00A67895">
        <w:rPr>
          <w:b/>
          <w:u w:val="single"/>
        </w:rPr>
        <w:t>Umpires</w:t>
      </w:r>
      <w:r>
        <w:rPr>
          <w:b/>
          <w:u w:val="single"/>
        </w:rPr>
        <w:t>:</w:t>
      </w:r>
    </w:p>
    <w:p w14:paraId="137EC265" w14:textId="741C9579" w:rsidR="00086299" w:rsidRDefault="00086299" w:rsidP="00086299">
      <w:pPr>
        <w:ind w:left="720"/>
      </w:pPr>
      <w:r>
        <w:t xml:space="preserve">Chief </w:t>
      </w:r>
      <w:r w:rsidR="00A67895">
        <w:t>Umpire</w:t>
      </w:r>
      <w:r>
        <w:t xml:space="preserve">, Regatta Chair and Chief of the </w:t>
      </w:r>
      <w:r w:rsidR="004B31A3">
        <w:t>Control Commission</w:t>
      </w:r>
      <w:r>
        <w:t xml:space="preserve"> will confirm </w:t>
      </w:r>
      <w:r w:rsidR="00D21810">
        <w:t xml:space="preserve">amongst themselves and with Clubs that </w:t>
      </w:r>
      <w:r>
        <w:t xml:space="preserve">everybody (crews, </w:t>
      </w:r>
      <w:r w:rsidR="00A67895">
        <w:t xml:space="preserve">race </w:t>
      </w:r>
      <w:r>
        <w:t>umpire boats, safety boats</w:t>
      </w:r>
      <w:r w:rsidR="00A67895">
        <w:t>,</w:t>
      </w:r>
      <w:r>
        <w:t xml:space="preserve"> start personnel and others) </w:t>
      </w:r>
      <w:r w:rsidR="00D21810">
        <w:t xml:space="preserve">is </w:t>
      </w:r>
      <w:r>
        <w:t>safe</w:t>
      </w:r>
      <w:r w:rsidR="00D659CB">
        <w:t>l</w:t>
      </w:r>
      <w:r>
        <w:t>y off the water.</w:t>
      </w:r>
    </w:p>
    <w:p w14:paraId="00F44C20" w14:textId="77777777" w:rsidR="00086299" w:rsidRDefault="00086299" w:rsidP="00A67895">
      <w:pPr>
        <w:outlineLvl w:val="0"/>
        <w:rPr>
          <w:b/>
          <w:u w:val="single"/>
        </w:rPr>
      </w:pPr>
      <w:r>
        <w:rPr>
          <w:b/>
          <w:u w:val="single"/>
        </w:rPr>
        <w:t xml:space="preserve">1.3 Following Evacuation </w:t>
      </w:r>
      <w:r w:rsidR="00F17F60">
        <w:rPr>
          <w:b/>
          <w:u w:val="single"/>
        </w:rPr>
        <w:t>from</w:t>
      </w:r>
      <w:r>
        <w:rPr>
          <w:b/>
          <w:u w:val="single"/>
        </w:rPr>
        <w:t xml:space="preserve"> Water:</w:t>
      </w:r>
    </w:p>
    <w:p w14:paraId="37191A47" w14:textId="72E6489E" w:rsidR="00086299" w:rsidRDefault="00086299" w:rsidP="00086299">
      <w:r>
        <w:t xml:space="preserve">The Regatta Chair and Chief </w:t>
      </w:r>
      <w:r w:rsidR="00A67895">
        <w:t>Umpire</w:t>
      </w:r>
      <w:r>
        <w:t xml:space="preserve"> </w:t>
      </w:r>
      <w:r w:rsidR="00A56620">
        <w:t>will review options related to the weather and make a</w:t>
      </w:r>
      <w:r w:rsidR="008D62CA">
        <w:t>n a</w:t>
      </w:r>
      <w:r w:rsidR="00A56620">
        <w:t xml:space="preserve">nnouncement as soon </w:t>
      </w:r>
      <w:r w:rsidR="008743B3">
        <w:t>as</w:t>
      </w:r>
      <w:r w:rsidR="00A56620">
        <w:t xml:space="preserve"> possible regarding any delay</w:t>
      </w:r>
      <w:r w:rsidR="008D62CA">
        <w:t>s or restarts</w:t>
      </w:r>
      <w:r w:rsidR="00A56620">
        <w:t>.</w:t>
      </w:r>
    </w:p>
    <w:p w14:paraId="5911E78A" w14:textId="77777777" w:rsidR="00A56620" w:rsidRDefault="00A56620" w:rsidP="00A67895">
      <w:pPr>
        <w:outlineLvl w:val="0"/>
        <w:rPr>
          <w:b/>
          <w:u w:val="single"/>
        </w:rPr>
      </w:pPr>
      <w:r>
        <w:rPr>
          <w:b/>
          <w:u w:val="single"/>
        </w:rPr>
        <w:t>1.4 Delay Contingency Plan:</w:t>
      </w:r>
    </w:p>
    <w:p w14:paraId="1EEC84F5" w14:textId="7ECA46CE" w:rsidR="00A56620" w:rsidRPr="004B31A3" w:rsidRDefault="00DC2D2C" w:rsidP="00086299">
      <w:r>
        <w:t xml:space="preserve">The </w:t>
      </w:r>
      <w:r w:rsidR="00D659CB">
        <w:t>R</w:t>
      </w:r>
      <w:r w:rsidR="008743B3">
        <w:t>ow Ontario</w:t>
      </w:r>
      <w:r w:rsidR="00A56620">
        <w:t xml:space="preserve"> Regatta Organizing Committee</w:t>
      </w:r>
      <w:r w:rsidR="0030564A">
        <w:t>, in consultation with the Chief Umpire,</w:t>
      </w:r>
      <w:r w:rsidR="00A56620">
        <w:t xml:space="preserve"> can reschedule races earlier or later in the day for safety reasons in the event of bad weather. Any changes in the schedule will be announced </w:t>
      </w:r>
      <w:r w:rsidR="004773F2">
        <w:t>at all areas of the regatta (Control Commission, start, finish, public areas)</w:t>
      </w:r>
      <w:r w:rsidR="00A56620">
        <w:t>. This will also include short</w:t>
      </w:r>
      <w:r w:rsidR="00F850B5">
        <w:t>en</w:t>
      </w:r>
      <w:r w:rsidR="00A56620">
        <w:t>ing the length of</w:t>
      </w:r>
      <w:r w:rsidR="00873B4E">
        <w:t xml:space="preserve"> races.</w:t>
      </w:r>
      <w:r w:rsidR="00A56620">
        <w:t xml:space="preserve"> </w:t>
      </w:r>
      <w:r w:rsidR="00F850B5">
        <w:t xml:space="preserve">Any changes and updates will be shared via WhatsApp. </w:t>
      </w:r>
      <w:r w:rsidR="00A56620">
        <w:t>It is the responsib</w:t>
      </w:r>
      <w:r w:rsidR="00873B4E">
        <w:t>i</w:t>
      </w:r>
      <w:r w:rsidR="00A56620">
        <w:t>l</w:t>
      </w:r>
      <w:r w:rsidR="00873B4E">
        <w:t>it</w:t>
      </w:r>
      <w:r w:rsidR="00A56620">
        <w:t>y of the crew and club coaches to monitor and stay current with the schedule.</w:t>
      </w:r>
    </w:p>
    <w:p w14:paraId="1E8CA70F" w14:textId="3A1303E5" w:rsidR="00DC5C07" w:rsidRDefault="00BA46CA" w:rsidP="00DC5C07">
      <w:r>
        <w:t xml:space="preserve">Any changes required by a weather delay will supersede the published related requirements of the </w:t>
      </w:r>
      <w:r>
        <w:rPr>
          <w:u w:val="single"/>
        </w:rPr>
        <w:t xml:space="preserve">RCA Rules </w:t>
      </w:r>
      <w:r w:rsidR="00F17F60">
        <w:rPr>
          <w:u w:val="single"/>
        </w:rPr>
        <w:t>of</w:t>
      </w:r>
      <w:r>
        <w:rPr>
          <w:u w:val="single"/>
        </w:rPr>
        <w:t xml:space="preserve"> Racing</w:t>
      </w:r>
      <w:r w:rsidR="00DC2D2C">
        <w:rPr>
          <w:u w:val="single"/>
        </w:rPr>
        <w:t xml:space="preserve">. </w:t>
      </w:r>
      <w:r w:rsidRPr="00BA46CA">
        <w:t xml:space="preserve">During the condensed schedule, the </w:t>
      </w:r>
      <w:r w:rsidR="00873B4E">
        <w:t xml:space="preserve">Race </w:t>
      </w:r>
      <w:r w:rsidR="00A67895">
        <w:t>Umpire</w:t>
      </w:r>
      <w:r w:rsidRPr="00BA46CA">
        <w:t xml:space="preserve"> has the discretion</w:t>
      </w:r>
      <w:r>
        <w:t xml:space="preserve"> to determine </w:t>
      </w:r>
      <w:r w:rsidR="00873B4E">
        <w:t>wh</w:t>
      </w:r>
      <w:r>
        <w:t xml:space="preserve">ether a crew is maintaining a competitive position in the race. If the </w:t>
      </w:r>
      <w:r w:rsidR="00873B4E">
        <w:t>Race U</w:t>
      </w:r>
      <w:r>
        <w:t xml:space="preserve">mpire determines this is not the case, the </w:t>
      </w:r>
      <w:r w:rsidR="00873B4E">
        <w:t>Race U</w:t>
      </w:r>
      <w:r>
        <w:t>mpire can make the call to exclude that cre</w:t>
      </w:r>
      <w:r w:rsidR="00FF4514">
        <w:t>w from the race and direct them to remove themselves from the course. No allowance will be made for athlete</w:t>
      </w:r>
      <w:r w:rsidR="00E76EA0">
        <w:t xml:space="preserve"> or equipment</w:t>
      </w:r>
      <w:r w:rsidR="00FF4514">
        <w:t xml:space="preserve"> conflicts due to reducing </w:t>
      </w:r>
      <w:r w:rsidR="004B31A3">
        <w:t>time</w:t>
      </w:r>
      <w:r w:rsidR="00FF4514">
        <w:t xml:space="preserve"> between races</w:t>
      </w:r>
      <w:r w:rsidR="00E76EA0">
        <w:t>,</w:t>
      </w:r>
      <w:r w:rsidR="00FF4514">
        <w:t xml:space="preserve"> and </w:t>
      </w:r>
      <w:r w:rsidR="00FF4514">
        <w:lastRenderedPageBreak/>
        <w:t>substitutions will not be allowed.</w:t>
      </w:r>
      <w:r w:rsidR="0002617D">
        <w:br/>
      </w:r>
    </w:p>
    <w:p w14:paraId="3526ED23" w14:textId="5835AF23" w:rsidR="00FF4514" w:rsidRPr="00DC5C07" w:rsidRDefault="00FF4514" w:rsidP="00DC5C07">
      <w:r>
        <w:rPr>
          <w:b/>
          <w:u w:val="single"/>
        </w:rPr>
        <w:t>1</w:t>
      </w:r>
      <w:r w:rsidR="00873B4E">
        <w:rPr>
          <w:b/>
          <w:u w:val="single"/>
        </w:rPr>
        <w:t>.5 Schedule Change Options Due t</w:t>
      </w:r>
      <w:r>
        <w:rPr>
          <w:b/>
          <w:u w:val="single"/>
        </w:rPr>
        <w:t>o Weather Delay:</w:t>
      </w:r>
    </w:p>
    <w:p w14:paraId="31643334" w14:textId="77777777" w:rsidR="00FF4514" w:rsidRDefault="00FF4514" w:rsidP="00086299">
      <w:r>
        <w:t>Races may be run with reduced time between races until sunset to complete the schedule. Racing wi</w:t>
      </w:r>
      <w:r w:rsidR="004B31A3">
        <w:t>ll not take place after sunset.</w:t>
      </w:r>
    </w:p>
    <w:p w14:paraId="6C0D2369" w14:textId="3460A0EB" w:rsidR="003235F8" w:rsidRPr="003235F8" w:rsidRDefault="00FF4514" w:rsidP="00185FA6">
      <w:r>
        <w:t xml:space="preserve">The Regatta Chair </w:t>
      </w:r>
      <w:r w:rsidR="00F17F60">
        <w:t>and</w:t>
      </w:r>
      <w:r>
        <w:t xml:space="preserve"> Chief </w:t>
      </w:r>
      <w:r w:rsidR="00A67895">
        <w:t>Umpire</w:t>
      </w:r>
      <w:r>
        <w:t xml:space="preserve"> will decide on the requirements of the schedule change. The Regatta Chair will communicate with the </w:t>
      </w:r>
      <w:r w:rsidR="00AA51BE">
        <w:t xml:space="preserve">Organizing </w:t>
      </w:r>
      <w:proofErr w:type="gramStart"/>
      <w:r w:rsidR="00AA51BE">
        <w:t>Committee,</w:t>
      </w:r>
      <w:r>
        <w:t xml:space="preserve"> and</w:t>
      </w:r>
      <w:proofErr w:type="gramEnd"/>
      <w:r>
        <w:t xml:space="preserve"> </w:t>
      </w:r>
      <w:r w:rsidR="00AA51BE">
        <w:t xml:space="preserve">will </w:t>
      </w:r>
      <w:r>
        <w:t xml:space="preserve">ensure </w:t>
      </w:r>
      <w:r w:rsidR="004B31A3">
        <w:t>announcements</w:t>
      </w:r>
      <w:r>
        <w:t xml:space="preserve"> are made and communicat</w:t>
      </w:r>
      <w:r w:rsidR="004B31A3">
        <w:t>ed to all areas of the regatta (Control</w:t>
      </w:r>
      <w:r w:rsidR="00C15570">
        <w:t xml:space="preserve"> Commission,</w:t>
      </w:r>
      <w:r w:rsidR="004B31A3">
        <w:t xml:space="preserve"> public</w:t>
      </w:r>
      <w:r w:rsidR="00C15570">
        <w:t xml:space="preserve"> area</w:t>
      </w:r>
      <w:r w:rsidR="00873B4E">
        <w:t>, Start</w:t>
      </w:r>
      <w:r w:rsidR="00C15570">
        <w:t>,</w:t>
      </w:r>
      <w:r w:rsidR="00873B4E">
        <w:t xml:space="preserve"> and Finish</w:t>
      </w:r>
      <w:r w:rsidR="004B31A3">
        <w:t>)</w:t>
      </w:r>
      <w:r w:rsidR="00F850B5">
        <w:t>, as well as posted on WhatsApp.</w:t>
      </w:r>
    </w:p>
    <w:p w14:paraId="4F1464F6" w14:textId="77777777" w:rsidR="00185FA6" w:rsidRPr="00A24669" w:rsidRDefault="00A24669" w:rsidP="00A24669">
      <w:r>
        <w:tab/>
      </w:r>
    </w:p>
    <w:p w14:paraId="0EB520A4" w14:textId="77777777" w:rsidR="00A24669" w:rsidRDefault="00A24669" w:rsidP="00A24669"/>
    <w:sectPr w:rsidR="00A24669" w:rsidSect="00BB2FD5">
      <w:pgSz w:w="12240" w:h="15840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5CCB"/>
    <w:multiLevelType w:val="hybridMultilevel"/>
    <w:tmpl w:val="D744EC42"/>
    <w:lvl w:ilvl="0" w:tplc="F5A8D36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D61D7"/>
    <w:multiLevelType w:val="multilevel"/>
    <w:tmpl w:val="810C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109C9"/>
    <w:multiLevelType w:val="multilevel"/>
    <w:tmpl w:val="2410FAF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CC324C"/>
    <w:multiLevelType w:val="hybridMultilevel"/>
    <w:tmpl w:val="9D66C6FC"/>
    <w:lvl w:ilvl="0" w:tplc="6BAE90C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735876"/>
    <w:multiLevelType w:val="multilevel"/>
    <w:tmpl w:val="C1C2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B366E"/>
    <w:multiLevelType w:val="hybridMultilevel"/>
    <w:tmpl w:val="D83E5C54"/>
    <w:lvl w:ilvl="0" w:tplc="23B07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B02742"/>
    <w:multiLevelType w:val="hybridMultilevel"/>
    <w:tmpl w:val="9AA0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F5633"/>
    <w:multiLevelType w:val="multilevel"/>
    <w:tmpl w:val="62A4B29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F052AC9"/>
    <w:multiLevelType w:val="hybridMultilevel"/>
    <w:tmpl w:val="22B8650C"/>
    <w:lvl w:ilvl="0" w:tplc="040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9" w15:restartNumberingAfterBreak="0">
    <w:nsid w:val="76AC016A"/>
    <w:multiLevelType w:val="hybridMultilevel"/>
    <w:tmpl w:val="CA98C6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93540173">
    <w:abstractNumId w:val="2"/>
  </w:num>
  <w:num w:numId="2" w16cid:durableId="840852556">
    <w:abstractNumId w:val="7"/>
  </w:num>
  <w:num w:numId="3" w16cid:durableId="510412905">
    <w:abstractNumId w:val="4"/>
  </w:num>
  <w:num w:numId="4" w16cid:durableId="1387339767">
    <w:abstractNumId w:val="1"/>
  </w:num>
  <w:num w:numId="5" w16cid:durableId="10110697">
    <w:abstractNumId w:val="0"/>
  </w:num>
  <w:num w:numId="6" w16cid:durableId="919675659">
    <w:abstractNumId w:val="3"/>
  </w:num>
  <w:num w:numId="7" w16cid:durableId="537816713">
    <w:abstractNumId w:val="5"/>
  </w:num>
  <w:num w:numId="8" w16cid:durableId="1680737438">
    <w:abstractNumId w:val="8"/>
  </w:num>
  <w:num w:numId="9" w16cid:durableId="428543715">
    <w:abstractNumId w:val="6"/>
  </w:num>
  <w:num w:numId="10" w16cid:durableId="14781847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D2"/>
    <w:rsid w:val="0002617D"/>
    <w:rsid w:val="00033FDB"/>
    <w:rsid w:val="00086299"/>
    <w:rsid w:val="000A11A8"/>
    <w:rsid w:val="000B68C8"/>
    <w:rsid w:val="000D2DF0"/>
    <w:rsid w:val="00185FA6"/>
    <w:rsid w:val="001B39AB"/>
    <w:rsid w:val="00233E27"/>
    <w:rsid w:val="002528F5"/>
    <w:rsid w:val="00271BE8"/>
    <w:rsid w:val="002B7BA2"/>
    <w:rsid w:val="0030564A"/>
    <w:rsid w:val="003235F8"/>
    <w:rsid w:val="00364C97"/>
    <w:rsid w:val="003F2042"/>
    <w:rsid w:val="004076DF"/>
    <w:rsid w:val="004620F1"/>
    <w:rsid w:val="004773F2"/>
    <w:rsid w:val="004848F1"/>
    <w:rsid w:val="004B31A3"/>
    <w:rsid w:val="004E23B9"/>
    <w:rsid w:val="004E5CB3"/>
    <w:rsid w:val="00552D86"/>
    <w:rsid w:val="005A0AB0"/>
    <w:rsid w:val="00600D14"/>
    <w:rsid w:val="00662DB7"/>
    <w:rsid w:val="006A3270"/>
    <w:rsid w:val="007854FE"/>
    <w:rsid w:val="00856383"/>
    <w:rsid w:val="00873B4E"/>
    <w:rsid w:val="008743B3"/>
    <w:rsid w:val="008A6E8C"/>
    <w:rsid w:val="008D62CA"/>
    <w:rsid w:val="00977BEE"/>
    <w:rsid w:val="009D7C0B"/>
    <w:rsid w:val="00A04BB0"/>
    <w:rsid w:val="00A24669"/>
    <w:rsid w:val="00A56620"/>
    <w:rsid w:val="00A56E52"/>
    <w:rsid w:val="00A67895"/>
    <w:rsid w:val="00AA51BE"/>
    <w:rsid w:val="00AA7F3B"/>
    <w:rsid w:val="00AB3A05"/>
    <w:rsid w:val="00B124E2"/>
    <w:rsid w:val="00B8255E"/>
    <w:rsid w:val="00BA46CA"/>
    <w:rsid w:val="00BB2FD5"/>
    <w:rsid w:val="00C15570"/>
    <w:rsid w:val="00C21EA4"/>
    <w:rsid w:val="00C25891"/>
    <w:rsid w:val="00C33CD2"/>
    <w:rsid w:val="00CD700C"/>
    <w:rsid w:val="00CF11A2"/>
    <w:rsid w:val="00D11041"/>
    <w:rsid w:val="00D21810"/>
    <w:rsid w:val="00D545CC"/>
    <w:rsid w:val="00D659CB"/>
    <w:rsid w:val="00D76ADF"/>
    <w:rsid w:val="00D76F5F"/>
    <w:rsid w:val="00D90AF2"/>
    <w:rsid w:val="00DC2D2C"/>
    <w:rsid w:val="00DC5C07"/>
    <w:rsid w:val="00E27965"/>
    <w:rsid w:val="00E64D3D"/>
    <w:rsid w:val="00E76EA0"/>
    <w:rsid w:val="00EB59F1"/>
    <w:rsid w:val="00EE2FD9"/>
    <w:rsid w:val="00F1707F"/>
    <w:rsid w:val="00F17F60"/>
    <w:rsid w:val="00F52083"/>
    <w:rsid w:val="00F719A4"/>
    <w:rsid w:val="00F850B5"/>
    <w:rsid w:val="00FC2D87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6A0D"/>
  <w15:chartTrackingRefBased/>
  <w15:docId w15:val="{417FE87B-DAD2-45CD-A160-64602F5F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C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9A4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64C97"/>
    <w:rPr>
      <w:i/>
      <w:iCs/>
    </w:rPr>
  </w:style>
  <w:style w:type="table" w:styleId="TableGrid">
    <w:name w:val="Table Grid"/>
    <w:basedOn w:val="TableNormal"/>
    <w:uiPriority w:val="39"/>
    <w:rsid w:val="00185F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789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90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2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98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0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11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725">
          <w:marLeft w:val="2250"/>
          <w:marRight w:val="0"/>
          <w:marTop w:val="1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weathernetwork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ilflow.com/windlist/buffalo%20ny" TargetMode="External"/><Relationship Id="rId17" Type="http://schemas.openxmlformats.org/officeDocument/2006/relationships/hyperlink" Target="https://www.theweathernetwork.com/ca/forecasts/airport-forecast/ontario/hamilton-air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weathernetwork.com/ca/hourly-weather-forecast/ontario/wellan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ndfinder.com/forecast/port_well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heweathernetwork.com/ca/hourly-weather-forecast/ontario/london" TargetMode="External"/><Relationship Id="rId10" Type="http://schemas.openxmlformats.org/officeDocument/2006/relationships/hyperlink" Target="https://radar.weather.gov/?settings=v1_eyJhZ2VuZGEiOnsiaWQiOiJ3ZWF0aGVyIiwiY2VudGVyIjpbLTc4Ljg3OSw0Mi44ODhdLCJsb2NhdGlvbiI6Wy03OC44NzksNDIuODg4XSwiem9vbSI6N30sImFuaW1hdGluZyI6ZmFsc2UsImJhc2UiOiJzdGFuZGFyZCIsImFydGNjIjpmYWxzZSwiY291bnR5IjpmYWxzZSwiY3dhIjpmYWxzZSwicmZjIjpmYWxzZSwic3RhdGUiOmZhbHNlLCJtZW51Ijp0cnVlLCJzaG9ydEZ1c2VkT25seSI6ZmFsc2UsIm9wYWNpdHkiOnsiYWxlcnRzIjowLjgsImxvY2FsIjowLjYsImxvY2FsU3RhdGlvbnMiOjAuOCwibmF0aW9uYWwiOjAuNn19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eather.gc.ca/marine/forecast_e.html?mapID=11&amp;siteID=08207" TargetMode="External"/><Relationship Id="rId14" Type="http://schemas.openxmlformats.org/officeDocument/2006/relationships/hyperlink" Target="https://www.theweathernetwork.com/ca/hourly-weather-forecast/ontario/guel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5024339443D4CA2DD026816161510" ma:contentTypeVersion="13" ma:contentTypeDescription="Create a new document." ma:contentTypeScope="" ma:versionID="5b9ba9529f85e4ed377b26a2f9802900">
  <xsd:schema xmlns:xsd="http://www.w3.org/2001/XMLSchema" xmlns:xs="http://www.w3.org/2001/XMLSchema" xmlns:p="http://schemas.microsoft.com/office/2006/metadata/properties" xmlns:ns2="5a9cc2ef-4f12-4e4c-b85e-1e66d7cdf517" xmlns:ns3="c7089a1f-8da0-4cea-91b6-ec3fab90f5e6" targetNamespace="http://schemas.microsoft.com/office/2006/metadata/properties" ma:root="true" ma:fieldsID="897584ac31df460561dc2ef17d10b2d1" ns2:_="" ns3:_="">
    <xsd:import namespace="5a9cc2ef-4f12-4e4c-b85e-1e66d7cdf517"/>
    <xsd:import namespace="c7089a1f-8da0-4cea-91b6-ec3fab90f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cc2ef-4f12-4e4c-b85e-1e66d7cdf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728063-44b0-46ce-9a32-fe9b5e64f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89a1f-8da0-4cea-91b6-ec3fab90f5e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d70ec93-84fd-4339-b994-4ae64cf74a64}" ma:internalName="TaxCatchAll" ma:showField="CatchAllData" ma:web="c7089a1f-8da0-4cea-91b6-ec3fab90f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89a1f-8da0-4cea-91b6-ec3fab90f5e6" xsi:nil="true"/>
    <lcf76f155ced4ddcb4097134ff3c332f xmlns="5a9cc2ef-4f12-4e4c-b85e-1e66d7cdf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E056AD-1106-4D93-91C4-C12EBA178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cc2ef-4f12-4e4c-b85e-1e66d7cdf517"/>
    <ds:schemaRef ds:uri="c7089a1f-8da0-4cea-91b6-ec3fab90f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BD959-1147-415B-88B1-292B6C4E73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013476-46D4-46E0-B433-D408716BD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62707A-58E3-4E1E-9B43-6B7685524363}">
  <ds:schemaRefs>
    <ds:schemaRef ds:uri="http://schemas.microsoft.com/office/2006/metadata/properties"/>
    <ds:schemaRef ds:uri="http://schemas.microsoft.com/office/infopath/2007/PartnerControls"/>
    <ds:schemaRef ds:uri="c7089a1f-8da0-4cea-91b6-ec3fab90f5e6"/>
    <ds:schemaRef ds:uri="5a9cc2ef-4f12-4e4c-b85e-1e66d7cdf5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lyttle</dc:creator>
  <cp:keywords/>
  <dc:description/>
  <cp:lastModifiedBy>Kate Savage</cp:lastModifiedBy>
  <cp:revision>2</cp:revision>
  <dcterms:created xsi:type="dcterms:W3CDTF">2024-05-02T12:57:00Z</dcterms:created>
  <dcterms:modified xsi:type="dcterms:W3CDTF">2024-05-02T12:57:00Z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0x010100BB25024339443D4CA2DD026816161510</vt:lpwstr>
  </property>
</Properties>
</file>